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93680" w14:textId="77777777" w:rsidR="00093987" w:rsidRPr="00EF576E" w:rsidRDefault="00093987" w:rsidP="003F07B6">
      <w:pPr>
        <w:tabs>
          <w:tab w:val="left" w:pos="567"/>
        </w:tabs>
        <w:ind w:leftChars="0" w:left="-2" w:firstLineChars="0" w:firstLine="567"/>
        <w:jc w:val="right"/>
        <w:rPr>
          <w:rFonts w:ascii="GHEA Mariam" w:hAnsi="GHEA Mariam"/>
        </w:rPr>
      </w:pPr>
    </w:p>
    <w:p w14:paraId="6D8FD190" w14:textId="0B7A5485" w:rsidR="00EE5AE8" w:rsidRPr="00EF576E" w:rsidRDefault="00F97FD5" w:rsidP="003F07B6">
      <w:pPr>
        <w:tabs>
          <w:tab w:val="left" w:pos="567"/>
        </w:tabs>
        <w:ind w:leftChars="0" w:left="-2" w:firstLineChars="0" w:firstLine="567"/>
        <w:jc w:val="right"/>
        <w:rPr>
          <w:rFonts w:ascii="GHEA Mariam" w:hAnsi="GHEA Mariam"/>
          <w:noProof/>
          <w:lang w:eastAsia="en-US"/>
        </w:rPr>
      </w:pPr>
      <w:r w:rsidRPr="00EF576E">
        <w:rPr>
          <w:rFonts w:ascii="GHEA Mariam" w:hAnsi="GHEA Mariam"/>
        </w:rPr>
        <w:t xml:space="preserve"> </w:t>
      </w:r>
      <w:r w:rsidRPr="00EF576E">
        <w:rPr>
          <w:rFonts w:ascii="GHEA Mariam" w:hAnsi="GHEA Mariam"/>
          <w:noProof/>
          <w:lang w:val="en-US" w:eastAsia="en-US"/>
        </w:rPr>
        <w:t>ԵԴ</w:t>
      </w:r>
      <w:r w:rsidRPr="00EF576E">
        <w:rPr>
          <w:rFonts w:ascii="GHEA Mariam" w:hAnsi="GHEA Mariam"/>
          <w:noProof/>
          <w:lang w:eastAsia="en-US"/>
        </w:rPr>
        <w:t>/1385/01/20</w:t>
      </w:r>
    </w:p>
    <w:p w14:paraId="58FEB8D5" w14:textId="77777777" w:rsidR="00CE7350" w:rsidRPr="00EF576E" w:rsidRDefault="00CE7350" w:rsidP="003F07B6">
      <w:pPr>
        <w:tabs>
          <w:tab w:val="left" w:pos="567"/>
        </w:tabs>
        <w:ind w:leftChars="0" w:left="-2" w:firstLineChars="0" w:firstLine="567"/>
        <w:jc w:val="right"/>
        <w:rPr>
          <w:rFonts w:ascii="GHEA Mariam" w:hAnsi="GHEA Mariam"/>
          <w:noProof/>
          <w:lang w:eastAsia="en-US"/>
        </w:rPr>
      </w:pPr>
    </w:p>
    <w:p w14:paraId="50F6DB0A" w14:textId="0FEE8C58" w:rsidR="00544357" w:rsidRPr="00EF576E" w:rsidRDefault="00544357" w:rsidP="003F07B6">
      <w:pPr>
        <w:tabs>
          <w:tab w:val="left" w:pos="567"/>
        </w:tabs>
        <w:ind w:leftChars="0" w:left="-2" w:firstLineChars="0" w:firstLine="567"/>
        <w:jc w:val="right"/>
        <w:rPr>
          <w:rFonts w:ascii="GHEA Mariam" w:eastAsia="GHEA Mariam" w:hAnsi="GHEA Mariam" w:cs="GHEA Mariam"/>
          <w:sz w:val="24"/>
          <w:szCs w:val="24"/>
          <w:highlight w:val="yellow"/>
          <w:lang w:val="hy-AM"/>
        </w:rPr>
      </w:pPr>
      <w:r w:rsidRPr="00EF576E">
        <w:rPr>
          <w:rFonts w:ascii="GHEA Mariam" w:hAnsi="GHEA Mariam"/>
          <w:noProof/>
          <w:highlight w:val="yellow"/>
          <w:lang w:val="en-US" w:eastAsia="en-US"/>
        </w:rPr>
        <w:drawing>
          <wp:anchor distT="0" distB="0" distL="0" distR="0" simplePos="0" relativeHeight="251658240" behindDoc="0" locked="0" layoutInCell="1" hidden="0" allowOverlap="1" wp14:anchorId="61474AE2" wp14:editId="6414CD7C">
            <wp:simplePos x="0" y="0"/>
            <wp:positionH relativeFrom="margin">
              <wp:posOffset>2377440</wp:posOffset>
            </wp:positionH>
            <wp:positionV relativeFrom="paragraph">
              <wp:posOffset>163195</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p>
    <w:p w14:paraId="2382EC70" w14:textId="0DB03592" w:rsidR="009A1C11" w:rsidRPr="00EF576E" w:rsidRDefault="009A1C11" w:rsidP="003F07B6">
      <w:pPr>
        <w:tabs>
          <w:tab w:val="left" w:pos="567"/>
        </w:tabs>
        <w:ind w:leftChars="0" w:left="-2" w:firstLineChars="0" w:firstLine="567"/>
        <w:jc w:val="right"/>
        <w:rPr>
          <w:rFonts w:ascii="GHEA Mariam" w:eastAsia="GHEA Mariam" w:hAnsi="GHEA Mariam" w:cs="GHEA Mariam"/>
          <w:sz w:val="24"/>
          <w:szCs w:val="24"/>
          <w:highlight w:val="yellow"/>
          <w:lang w:val="hy-AM"/>
        </w:rPr>
      </w:pPr>
    </w:p>
    <w:p w14:paraId="4167718E" w14:textId="13324CF9" w:rsidR="00EE5AE8" w:rsidRPr="00EF576E" w:rsidRDefault="00EE5AE8" w:rsidP="003F07B6">
      <w:pPr>
        <w:tabs>
          <w:tab w:val="left" w:pos="567"/>
        </w:tabs>
        <w:ind w:leftChars="0" w:left="-2" w:firstLineChars="0" w:firstLine="567"/>
        <w:jc w:val="right"/>
        <w:rPr>
          <w:rFonts w:ascii="GHEA Mariam" w:eastAsia="GHEA Mariam" w:hAnsi="GHEA Mariam" w:cs="GHEA Mariam"/>
          <w:sz w:val="24"/>
          <w:szCs w:val="24"/>
          <w:highlight w:val="yellow"/>
          <w:lang w:val="hy-AM"/>
        </w:rPr>
      </w:pPr>
    </w:p>
    <w:p w14:paraId="0BBF9898" w14:textId="77777777" w:rsidR="009A1C11" w:rsidRPr="00EF576E" w:rsidRDefault="009A1C11" w:rsidP="003F07B6">
      <w:pPr>
        <w:tabs>
          <w:tab w:val="left" w:pos="567"/>
        </w:tabs>
        <w:ind w:leftChars="0" w:left="-2" w:firstLineChars="0" w:firstLine="567"/>
        <w:jc w:val="right"/>
        <w:rPr>
          <w:rFonts w:ascii="GHEA Mariam" w:eastAsia="GHEA Mariam" w:hAnsi="GHEA Mariam" w:cs="GHEA Mariam"/>
          <w:sz w:val="24"/>
          <w:szCs w:val="24"/>
          <w:highlight w:val="yellow"/>
          <w:lang w:val="hy-AM"/>
        </w:rPr>
      </w:pPr>
    </w:p>
    <w:p w14:paraId="387C3252" w14:textId="77777777" w:rsidR="00EE5AE8" w:rsidRPr="00EF576E" w:rsidRDefault="00EE5AE8" w:rsidP="003F07B6">
      <w:pPr>
        <w:tabs>
          <w:tab w:val="left" w:pos="567"/>
        </w:tabs>
        <w:ind w:leftChars="0" w:left="-2" w:firstLineChars="0" w:firstLine="567"/>
        <w:jc w:val="right"/>
        <w:rPr>
          <w:rFonts w:ascii="GHEA Mariam" w:eastAsia="GHEA Mariam" w:hAnsi="GHEA Mariam" w:cs="GHEA Mariam"/>
          <w:sz w:val="24"/>
          <w:szCs w:val="24"/>
          <w:highlight w:val="yellow"/>
          <w:lang w:val="hy-AM"/>
        </w:rPr>
      </w:pPr>
    </w:p>
    <w:p w14:paraId="0FA3568C" w14:textId="77777777" w:rsidR="00EE5AE8" w:rsidRPr="00EF576E" w:rsidRDefault="00EE5AE8" w:rsidP="003F07B6">
      <w:pPr>
        <w:tabs>
          <w:tab w:val="left" w:pos="567"/>
        </w:tabs>
        <w:ind w:leftChars="0" w:left="-2" w:firstLineChars="0" w:firstLine="567"/>
        <w:jc w:val="right"/>
        <w:rPr>
          <w:rFonts w:ascii="GHEA Mariam" w:eastAsia="GHEA Mariam" w:hAnsi="GHEA Mariam" w:cs="GHEA Mariam"/>
          <w:sz w:val="24"/>
          <w:szCs w:val="24"/>
          <w:highlight w:val="yellow"/>
          <w:lang w:val="hy-AM"/>
        </w:rPr>
      </w:pPr>
    </w:p>
    <w:p w14:paraId="091A9549" w14:textId="77777777" w:rsidR="00C713CD" w:rsidRPr="00EF576E" w:rsidRDefault="00C713CD" w:rsidP="00C713CD">
      <w:pPr>
        <w:tabs>
          <w:tab w:val="left" w:pos="567"/>
        </w:tabs>
        <w:spacing w:line="360" w:lineRule="auto"/>
        <w:ind w:leftChars="0" w:firstLineChars="0" w:firstLine="0"/>
        <w:rPr>
          <w:rFonts w:ascii="GHEA Mariam" w:eastAsia="GHEA Mariam" w:hAnsi="GHEA Mariam" w:cs="GHEA Mariam"/>
          <w:sz w:val="24"/>
          <w:szCs w:val="24"/>
          <w:highlight w:val="yellow"/>
          <w:lang w:val="hy-AM"/>
        </w:rPr>
      </w:pPr>
    </w:p>
    <w:p w14:paraId="6D1FCC5E" w14:textId="556B1BE9" w:rsidR="00471AED" w:rsidRPr="00EF576E"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EF576E">
        <w:rPr>
          <w:rFonts w:ascii="GHEA Mariam" w:eastAsia="GHEA Mariam" w:hAnsi="GHEA Mariam" w:cs="GHEA Mariam"/>
          <w:sz w:val="32"/>
          <w:szCs w:val="32"/>
          <w:lang w:val="hy-AM"/>
        </w:rPr>
        <w:t>ՀԱՅԱՍՏԱՆԻ ՀԱՆՐԱՊԵՏՈՒԹՅՈՒՆ</w:t>
      </w:r>
    </w:p>
    <w:p w14:paraId="24892FB9" w14:textId="77777777" w:rsidR="00471AED" w:rsidRPr="00EF576E"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EF576E">
        <w:rPr>
          <w:rFonts w:ascii="GHEA Mariam" w:eastAsia="GHEA Mariam" w:hAnsi="GHEA Mariam" w:cs="GHEA Mariam"/>
          <w:sz w:val="32"/>
          <w:szCs w:val="32"/>
          <w:lang w:val="hy-AM"/>
        </w:rPr>
        <w:t>ՎՃՌԱԲԵԿ ԴԱՏԱՐԱՆ</w:t>
      </w:r>
    </w:p>
    <w:p w14:paraId="55CDA453" w14:textId="77777777" w:rsidR="00471AED" w:rsidRPr="00EF576E"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EF576E">
        <w:rPr>
          <w:rFonts w:ascii="GHEA Mariam" w:eastAsia="GHEA Mariam" w:hAnsi="GHEA Mariam" w:cs="GHEA Mariam"/>
          <w:b/>
          <w:sz w:val="32"/>
          <w:szCs w:val="32"/>
          <w:lang w:val="hy-AM"/>
        </w:rPr>
        <w:t>Ո Ր Ո Շ ՈՒ Մ</w:t>
      </w:r>
    </w:p>
    <w:p w14:paraId="3B4AA685" w14:textId="7ED1A1B3" w:rsidR="00EE5AE8" w:rsidRPr="00EF576E"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EF576E">
        <w:rPr>
          <w:rFonts w:ascii="GHEA Mariam" w:eastAsia="GHEA Mariam" w:hAnsi="GHEA Mariam" w:cs="GHEA Mariam"/>
          <w:sz w:val="28"/>
          <w:szCs w:val="28"/>
          <w:lang w:val="hy-AM"/>
        </w:rPr>
        <w:t>ՀԱՅԱՍՏԱՆԻ ՀԱՆՐԱՊԵՏՈՒԹՅԱՆ</w:t>
      </w:r>
      <w:r w:rsidR="009B4324" w:rsidRPr="00EF576E">
        <w:rPr>
          <w:rFonts w:ascii="GHEA Mariam" w:eastAsia="GHEA Mariam" w:hAnsi="GHEA Mariam" w:cs="GHEA Mariam"/>
          <w:sz w:val="28"/>
          <w:szCs w:val="28"/>
          <w:lang w:val="hy-AM"/>
        </w:rPr>
        <w:t xml:space="preserve"> ԱՆՈՒՆԻՑ</w:t>
      </w:r>
    </w:p>
    <w:p w14:paraId="226124B3" w14:textId="77777777" w:rsidR="000C45B2" w:rsidRPr="00EF576E" w:rsidRDefault="000C45B2" w:rsidP="003F07B6">
      <w:pPr>
        <w:spacing w:line="276" w:lineRule="auto"/>
        <w:ind w:leftChars="0" w:left="-2" w:firstLineChars="0" w:firstLine="567"/>
        <w:rPr>
          <w:rFonts w:ascii="GHEA Mariam" w:eastAsia="GHEA Mariam" w:hAnsi="GHEA Mariam" w:cs="GHEA Mariam"/>
          <w:lang w:val="hy-AM"/>
        </w:rPr>
      </w:pPr>
    </w:p>
    <w:p w14:paraId="71FDE86B" w14:textId="77777777" w:rsidR="005477D1" w:rsidRPr="00EF576E" w:rsidRDefault="005477D1" w:rsidP="003F07B6">
      <w:pPr>
        <w:spacing w:line="276" w:lineRule="auto"/>
        <w:ind w:leftChars="0" w:left="-2" w:firstLineChars="0" w:firstLine="567"/>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 xml:space="preserve">Երևան քաղաքի առաջին ատյանի </w:t>
      </w:r>
    </w:p>
    <w:p w14:paraId="4BFA8CAC" w14:textId="77777777" w:rsidR="005477D1" w:rsidRPr="00EF576E" w:rsidRDefault="005477D1" w:rsidP="003F07B6">
      <w:pPr>
        <w:spacing w:line="276" w:lineRule="auto"/>
        <w:ind w:leftChars="0" w:left="-2" w:firstLineChars="0" w:firstLine="567"/>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 xml:space="preserve">ընդհանուր իրավասության դատարան, </w:t>
      </w:r>
    </w:p>
    <w:p w14:paraId="2AB5C3E8" w14:textId="79169BAE" w:rsidR="005477D1" w:rsidRPr="00EF576E" w:rsidRDefault="005477D1" w:rsidP="003F07B6">
      <w:pPr>
        <w:spacing w:line="276" w:lineRule="auto"/>
        <w:ind w:leftChars="0" w:left="-2" w:firstLineChars="0" w:firstLine="567"/>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 xml:space="preserve">նախագահող դատավոր </w:t>
      </w:r>
      <w:r w:rsidR="00F97FD5" w:rsidRPr="00EF576E">
        <w:rPr>
          <w:rFonts w:ascii="GHEA Mariam" w:eastAsia="GHEA Mariam" w:hAnsi="GHEA Mariam" w:cs="GHEA Mariam"/>
          <w:sz w:val="24"/>
          <w:szCs w:val="24"/>
          <w:lang w:val="hy-AM"/>
        </w:rPr>
        <w:t>Դ</w:t>
      </w:r>
      <w:r w:rsidR="00F97FD5" w:rsidRPr="00EF576E">
        <w:rPr>
          <w:rFonts w:ascii="Cambria Math" w:eastAsia="GHEA Mariam" w:hAnsi="Cambria Math" w:cs="Cambria Math"/>
          <w:sz w:val="24"/>
          <w:szCs w:val="24"/>
          <w:lang w:val="hy-AM"/>
        </w:rPr>
        <w:t>․</w:t>
      </w:r>
      <w:r w:rsidR="00F97FD5" w:rsidRPr="00EF576E">
        <w:rPr>
          <w:rFonts w:ascii="GHEA Mariam" w:eastAsia="GHEA Mariam" w:hAnsi="GHEA Mariam" w:cs="GHEA Mariam"/>
          <w:sz w:val="24"/>
          <w:szCs w:val="24"/>
          <w:lang w:val="hy-AM"/>
        </w:rPr>
        <w:t>Հարությունյան</w:t>
      </w:r>
    </w:p>
    <w:p w14:paraId="599D32F4" w14:textId="77777777" w:rsidR="005477D1" w:rsidRPr="00EF576E" w:rsidRDefault="005477D1" w:rsidP="003F07B6">
      <w:pPr>
        <w:ind w:leftChars="0" w:left="-2" w:firstLineChars="0" w:firstLine="567"/>
        <w:rPr>
          <w:rFonts w:ascii="GHEA Mariam" w:eastAsia="GHEA Mariam" w:hAnsi="GHEA Mariam" w:cs="GHEA Mariam"/>
          <w:sz w:val="24"/>
          <w:szCs w:val="24"/>
          <w:lang w:val="hy-AM"/>
        </w:rPr>
      </w:pPr>
    </w:p>
    <w:p w14:paraId="6151FC42" w14:textId="77777777" w:rsidR="00544357" w:rsidRPr="00EF576E" w:rsidRDefault="00544357" w:rsidP="003F07B6">
      <w:pPr>
        <w:ind w:leftChars="0" w:left="-2" w:firstLineChars="0" w:firstLine="567"/>
        <w:rPr>
          <w:rFonts w:ascii="GHEA Mariam" w:eastAsia="GHEA Mariam" w:hAnsi="GHEA Mariam" w:cs="GHEA Mariam"/>
          <w:sz w:val="24"/>
          <w:szCs w:val="24"/>
          <w:lang w:val="hy-AM"/>
        </w:rPr>
      </w:pPr>
    </w:p>
    <w:p w14:paraId="67ED0491" w14:textId="44FF6C66" w:rsidR="000C45B2" w:rsidRPr="00EF576E" w:rsidRDefault="00D3555F" w:rsidP="003F07B6">
      <w:pPr>
        <w:spacing w:line="276" w:lineRule="auto"/>
        <w:ind w:leftChars="0" w:left="-2" w:firstLineChars="0" w:firstLine="567"/>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ՀՀ</w:t>
      </w:r>
      <w:r w:rsidR="005477D1" w:rsidRPr="00EF576E">
        <w:rPr>
          <w:rFonts w:ascii="GHEA Mariam" w:eastAsia="GHEA Mariam" w:hAnsi="GHEA Mariam" w:cs="GHEA Mariam"/>
          <w:sz w:val="24"/>
          <w:szCs w:val="24"/>
          <w:lang w:val="hy-AM"/>
        </w:rPr>
        <w:t xml:space="preserve"> </w:t>
      </w:r>
      <w:r w:rsidRPr="00EF576E">
        <w:rPr>
          <w:rFonts w:ascii="GHEA Mariam" w:eastAsia="GHEA Mariam" w:hAnsi="GHEA Mariam" w:cs="GHEA Mariam"/>
          <w:sz w:val="24"/>
          <w:szCs w:val="24"/>
          <w:lang w:val="hy-AM"/>
        </w:rPr>
        <w:t>վերաքննիչ քրեական դատարան</w:t>
      </w:r>
      <w:r w:rsidR="005477D1" w:rsidRPr="00EF576E">
        <w:rPr>
          <w:rFonts w:ascii="GHEA Mariam" w:eastAsia="GHEA Mariam" w:hAnsi="GHEA Mariam" w:cs="GHEA Mariam"/>
          <w:sz w:val="24"/>
          <w:szCs w:val="24"/>
          <w:lang w:val="hy-AM"/>
        </w:rPr>
        <w:t>,</w:t>
      </w:r>
    </w:p>
    <w:p w14:paraId="242DE6BD" w14:textId="7173F3B1" w:rsidR="00B52829" w:rsidRPr="00EF576E" w:rsidRDefault="00C655F2" w:rsidP="00634CB9">
      <w:pPr>
        <w:spacing w:line="276" w:lineRule="auto"/>
        <w:ind w:leftChars="0" w:firstLineChars="0" w:firstLine="565"/>
        <w:rPr>
          <w:rFonts w:ascii="GHEA Mariam" w:eastAsia="GHEA Mariam" w:hAnsi="GHEA Mariam" w:cs="GHEA Mariam"/>
          <w:sz w:val="24"/>
          <w:szCs w:val="24"/>
          <w:lang w:val="hy-AM"/>
        </w:rPr>
      </w:pPr>
      <w:r>
        <w:rPr>
          <w:rFonts w:ascii="GHEA Mariam" w:eastAsia="GHEA Mariam" w:hAnsi="GHEA Mariam" w:cs="GHEA Mariam"/>
          <w:sz w:val="24"/>
          <w:szCs w:val="24"/>
          <w:lang w:val="hy-AM"/>
        </w:rPr>
        <w:t>ն</w:t>
      </w:r>
      <w:r w:rsidR="00634CB9" w:rsidRPr="00EF576E">
        <w:rPr>
          <w:rFonts w:ascii="GHEA Mariam" w:eastAsia="GHEA Mariam" w:hAnsi="GHEA Mariam" w:cs="GHEA Mariam"/>
          <w:sz w:val="24"/>
          <w:szCs w:val="24"/>
          <w:lang w:val="hy-AM"/>
        </w:rPr>
        <w:t>ախագահող դատավոր՝</w:t>
      </w:r>
      <w:r w:rsidR="00D3555F" w:rsidRPr="00EF576E">
        <w:rPr>
          <w:rFonts w:ascii="GHEA Mariam" w:eastAsia="GHEA Mariam" w:hAnsi="GHEA Mariam" w:cs="GHEA Mariam"/>
          <w:sz w:val="24"/>
          <w:szCs w:val="24"/>
          <w:lang w:val="hy-AM"/>
        </w:rPr>
        <w:t xml:space="preserve"> </w:t>
      </w:r>
      <w:r w:rsidR="00B52829" w:rsidRPr="00EF576E">
        <w:rPr>
          <w:rFonts w:ascii="GHEA Mariam" w:eastAsia="GHEA Mariam" w:hAnsi="GHEA Mariam" w:cs="GHEA Mariam"/>
          <w:sz w:val="24"/>
          <w:szCs w:val="24"/>
          <w:lang w:val="hy-AM"/>
        </w:rPr>
        <w:t>Մ</w:t>
      </w:r>
      <w:r w:rsidR="005477D1" w:rsidRPr="00EF576E">
        <w:rPr>
          <w:rFonts w:ascii="GHEA Mariam" w:eastAsia="GHEA Mariam" w:hAnsi="GHEA Mariam" w:cs="GHEA Mariam"/>
          <w:sz w:val="24"/>
          <w:szCs w:val="24"/>
          <w:lang w:val="hy-AM"/>
        </w:rPr>
        <w:t>.</w:t>
      </w:r>
      <w:r w:rsidR="00B52829" w:rsidRPr="00EF576E">
        <w:rPr>
          <w:rFonts w:ascii="GHEA Mariam" w:eastAsia="GHEA Mariam" w:hAnsi="GHEA Mariam" w:cs="GHEA Mariam"/>
          <w:sz w:val="24"/>
          <w:szCs w:val="24"/>
          <w:lang w:val="hy-AM"/>
        </w:rPr>
        <w:t>Արղամանյան</w:t>
      </w:r>
    </w:p>
    <w:p w14:paraId="3277954C" w14:textId="5112E825" w:rsidR="007E08D1" w:rsidRPr="00EF576E" w:rsidRDefault="00B52829" w:rsidP="003F07B6">
      <w:pPr>
        <w:spacing w:line="276" w:lineRule="auto"/>
        <w:ind w:leftChars="0" w:left="-2" w:firstLineChars="0" w:firstLine="567"/>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 xml:space="preserve">                </w:t>
      </w:r>
      <w:r w:rsidR="00634CB9" w:rsidRPr="00EF576E">
        <w:rPr>
          <w:rFonts w:ascii="GHEA Mariam" w:eastAsia="GHEA Mariam" w:hAnsi="GHEA Mariam" w:cs="GHEA Mariam"/>
          <w:sz w:val="24"/>
          <w:szCs w:val="24"/>
          <w:lang w:val="hy-AM"/>
        </w:rPr>
        <w:t xml:space="preserve"> </w:t>
      </w:r>
      <w:r w:rsidR="00C655F2">
        <w:rPr>
          <w:rFonts w:ascii="GHEA Mariam" w:eastAsia="GHEA Mariam" w:hAnsi="GHEA Mariam" w:cs="GHEA Mariam"/>
          <w:color w:val="000000"/>
          <w:sz w:val="24"/>
          <w:szCs w:val="24"/>
          <w:lang w:val="hy-AM"/>
        </w:rPr>
        <w:t>դ</w:t>
      </w:r>
      <w:r w:rsidR="00634CB9" w:rsidRPr="00EF576E">
        <w:rPr>
          <w:rFonts w:ascii="GHEA Mariam" w:eastAsia="GHEA Mariam" w:hAnsi="GHEA Mariam" w:cs="GHEA Mariam"/>
          <w:color w:val="000000"/>
          <w:sz w:val="24"/>
          <w:szCs w:val="24"/>
          <w:lang w:val="hy-AM"/>
        </w:rPr>
        <w:t>ատավորներ՝</w:t>
      </w:r>
      <w:r w:rsidR="005800A3" w:rsidRPr="00EF576E">
        <w:rPr>
          <w:rFonts w:ascii="GHEA Mariam" w:eastAsia="GHEA Mariam" w:hAnsi="GHEA Mariam" w:cs="GHEA Mariam"/>
          <w:color w:val="000000"/>
          <w:sz w:val="24"/>
          <w:szCs w:val="24"/>
          <w:lang w:val="hy-AM"/>
        </w:rPr>
        <w:t xml:space="preserve"> </w:t>
      </w:r>
      <w:r w:rsidR="00634CB9" w:rsidRPr="00EF576E">
        <w:rPr>
          <w:rFonts w:ascii="GHEA Mariam" w:eastAsia="GHEA Mariam" w:hAnsi="GHEA Mariam" w:cs="GHEA Mariam"/>
          <w:color w:val="000000"/>
          <w:sz w:val="24"/>
          <w:szCs w:val="24"/>
          <w:lang w:val="hy-AM"/>
        </w:rPr>
        <w:t xml:space="preserve"> </w:t>
      </w:r>
      <w:r w:rsidR="007E08D1" w:rsidRPr="00EF576E">
        <w:rPr>
          <w:rFonts w:ascii="GHEA Mariam" w:eastAsia="GHEA Mariam" w:hAnsi="GHEA Mariam" w:cs="GHEA Mariam"/>
          <w:sz w:val="24"/>
          <w:szCs w:val="24"/>
          <w:lang w:val="hy-AM"/>
        </w:rPr>
        <w:t>Լ</w:t>
      </w:r>
      <w:r w:rsidR="007E08D1" w:rsidRPr="00EF576E">
        <w:rPr>
          <w:rFonts w:ascii="Cambria Math" w:eastAsia="GHEA Mariam" w:hAnsi="Cambria Math" w:cs="Cambria Math"/>
          <w:sz w:val="24"/>
          <w:szCs w:val="24"/>
          <w:lang w:val="hy-AM"/>
        </w:rPr>
        <w:t>․</w:t>
      </w:r>
      <w:r w:rsidR="007E08D1" w:rsidRPr="00EF576E">
        <w:rPr>
          <w:rFonts w:ascii="GHEA Mariam" w:eastAsia="GHEA Mariam" w:hAnsi="GHEA Mariam" w:cs="GHEA Mariam"/>
          <w:sz w:val="24"/>
          <w:szCs w:val="24"/>
          <w:lang w:val="hy-AM"/>
        </w:rPr>
        <w:t>Աբգարյան</w:t>
      </w:r>
    </w:p>
    <w:p w14:paraId="467E9908" w14:textId="49EB101B" w:rsidR="00EE5AE8" w:rsidRPr="00EF576E" w:rsidRDefault="007E08D1" w:rsidP="003F07B6">
      <w:pPr>
        <w:spacing w:line="276" w:lineRule="auto"/>
        <w:ind w:leftChars="0" w:left="-2" w:firstLineChars="0" w:firstLine="567"/>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 xml:space="preserve">                                         </w:t>
      </w:r>
      <w:r w:rsidR="00634CB9" w:rsidRPr="00EF576E">
        <w:rPr>
          <w:rFonts w:ascii="GHEA Mariam" w:eastAsia="GHEA Mariam" w:hAnsi="GHEA Mariam" w:cs="GHEA Mariam"/>
          <w:sz w:val="24"/>
          <w:szCs w:val="24"/>
          <w:lang w:val="hy-AM"/>
        </w:rPr>
        <w:t xml:space="preserve">  </w:t>
      </w:r>
      <w:r w:rsidR="00F97FD5" w:rsidRPr="00EF576E">
        <w:rPr>
          <w:rFonts w:ascii="GHEA Mariam" w:eastAsia="GHEA Mariam" w:hAnsi="GHEA Mariam" w:cs="GHEA Mariam"/>
          <w:sz w:val="24"/>
          <w:szCs w:val="24"/>
          <w:lang w:val="hy-AM"/>
        </w:rPr>
        <w:t>Ա</w:t>
      </w:r>
      <w:r w:rsidRPr="00EF576E">
        <w:rPr>
          <w:rFonts w:ascii="Cambria Math" w:eastAsia="GHEA Mariam" w:hAnsi="Cambria Math" w:cs="Cambria Math"/>
          <w:sz w:val="24"/>
          <w:szCs w:val="24"/>
          <w:lang w:val="hy-AM"/>
        </w:rPr>
        <w:t>․</w:t>
      </w:r>
      <w:r w:rsidR="00F97FD5" w:rsidRPr="00EF576E">
        <w:rPr>
          <w:rFonts w:ascii="GHEA Mariam" w:eastAsia="GHEA Mariam" w:hAnsi="GHEA Mariam" w:cs="GHEA Mariam"/>
          <w:sz w:val="24"/>
          <w:szCs w:val="24"/>
          <w:lang w:val="hy-AM"/>
        </w:rPr>
        <w:t>Բեկթաշյա</w:t>
      </w:r>
      <w:r w:rsidRPr="00EF576E">
        <w:rPr>
          <w:rFonts w:ascii="GHEA Mariam" w:eastAsia="GHEA Mariam" w:hAnsi="GHEA Mariam" w:cs="GHEA Mariam"/>
          <w:sz w:val="24"/>
          <w:szCs w:val="24"/>
          <w:lang w:val="hy-AM"/>
        </w:rPr>
        <w:t>ն</w:t>
      </w:r>
      <w:r w:rsidR="00BE3E8F" w:rsidRPr="00EF576E">
        <w:rPr>
          <w:rFonts w:ascii="GHEA Mariam" w:eastAsia="GHEA Mariam" w:hAnsi="GHEA Mariam" w:cs="GHEA Mariam"/>
          <w:sz w:val="24"/>
          <w:szCs w:val="24"/>
          <w:lang w:val="hy-AM"/>
        </w:rPr>
        <w:t xml:space="preserve"> </w:t>
      </w:r>
    </w:p>
    <w:p w14:paraId="0BF80C46" w14:textId="77777777" w:rsidR="005477D1" w:rsidRPr="00EF576E" w:rsidRDefault="005477D1" w:rsidP="003F07B6">
      <w:pPr>
        <w:tabs>
          <w:tab w:val="left" w:pos="567"/>
        </w:tabs>
        <w:ind w:leftChars="0" w:left="-2" w:firstLineChars="0" w:firstLine="567"/>
        <w:jc w:val="both"/>
        <w:rPr>
          <w:rFonts w:ascii="GHEA Mariam" w:eastAsia="GHEA Mariam" w:hAnsi="GHEA Mariam" w:cs="GHEA Mariam"/>
          <w:sz w:val="24"/>
          <w:szCs w:val="24"/>
          <w:highlight w:val="yellow"/>
          <w:lang w:val="hy-AM"/>
        </w:rPr>
      </w:pPr>
    </w:p>
    <w:p w14:paraId="66A8B0DE" w14:textId="2B729D85" w:rsidR="005D4447" w:rsidRPr="00EF576E" w:rsidRDefault="00EA7E93" w:rsidP="003F07B6">
      <w:pPr>
        <w:ind w:leftChars="0" w:left="-2" w:firstLineChars="0" w:firstLine="567"/>
        <w:rPr>
          <w:rFonts w:ascii="GHEA Mariam" w:eastAsia="GHEA Mariam" w:hAnsi="GHEA Mariam" w:cs="GHEA Mariam"/>
          <w:sz w:val="24"/>
          <w:szCs w:val="24"/>
          <w:lang w:val="hy-AM"/>
        </w:rPr>
      </w:pPr>
      <w:r w:rsidRPr="00DF3241">
        <w:rPr>
          <w:rFonts w:ascii="GHEA Mariam" w:eastAsia="GHEA Mariam" w:hAnsi="GHEA Mariam" w:cs="GHEA Mariam"/>
          <w:sz w:val="24"/>
          <w:szCs w:val="24"/>
          <w:lang w:val="hy-AM"/>
        </w:rPr>
        <w:t>23</w:t>
      </w:r>
      <w:r w:rsidR="00DE0E2B" w:rsidRPr="00DF3241">
        <w:rPr>
          <w:rFonts w:ascii="GHEA Mariam" w:eastAsia="GHEA Mariam" w:hAnsi="GHEA Mariam" w:cs="GHEA Mariam"/>
          <w:sz w:val="24"/>
          <w:szCs w:val="24"/>
          <w:lang w:val="hy-AM"/>
        </w:rPr>
        <w:t xml:space="preserve"> </w:t>
      </w:r>
      <w:r w:rsidR="008B04CF" w:rsidRPr="00DF3241">
        <w:rPr>
          <w:rFonts w:ascii="GHEA Mariam" w:eastAsia="GHEA Mariam" w:hAnsi="GHEA Mariam" w:cs="GHEA Mariam"/>
          <w:sz w:val="24"/>
          <w:szCs w:val="24"/>
          <w:lang w:val="hy-AM"/>
        </w:rPr>
        <w:t>հունվարի</w:t>
      </w:r>
      <w:r w:rsidR="00860753" w:rsidRPr="00DF3241">
        <w:rPr>
          <w:rFonts w:ascii="GHEA Mariam" w:eastAsia="GHEA Mariam" w:hAnsi="GHEA Mariam" w:cs="GHEA Mariam"/>
          <w:sz w:val="24"/>
          <w:szCs w:val="24"/>
          <w:lang w:val="hy-AM"/>
        </w:rPr>
        <w:t xml:space="preserve"> </w:t>
      </w:r>
      <w:r w:rsidR="00CE107D" w:rsidRPr="00DF3241">
        <w:rPr>
          <w:rFonts w:ascii="GHEA Mariam" w:eastAsia="GHEA Mariam" w:hAnsi="GHEA Mariam" w:cs="GHEA Mariam"/>
          <w:sz w:val="24"/>
          <w:szCs w:val="24"/>
          <w:lang w:val="hy-AM"/>
        </w:rPr>
        <w:t>20</w:t>
      </w:r>
      <w:r w:rsidR="00421C99" w:rsidRPr="00DF3241">
        <w:rPr>
          <w:rFonts w:ascii="GHEA Mariam" w:eastAsia="GHEA Mariam" w:hAnsi="GHEA Mariam" w:cs="GHEA Mariam"/>
          <w:sz w:val="24"/>
          <w:szCs w:val="24"/>
          <w:lang w:val="hy-AM"/>
        </w:rPr>
        <w:t>2</w:t>
      </w:r>
      <w:r w:rsidR="008B04CF" w:rsidRPr="00DF3241">
        <w:rPr>
          <w:rFonts w:ascii="GHEA Mariam" w:eastAsia="GHEA Mariam" w:hAnsi="GHEA Mariam" w:cs="GHEA Mariam"/>
          <w:sz w:val="24"/>
          <w:szCs w:val="24"/>
          <w:lang w:val="hy-AM"/>
        </w:rPr>
        <w:t>4</w:t>
      </w:r>
      <w:r w:rsidR="00CE107D" w:rsidRPr="00DF3241">
        <w:rPr>
          <w:rFonts w:ascii="GHEA Mariam" w:eastAsia="GHEA Mariam" w:hAnsi="GHEA Mariam" w:cs="GHEA Mariam"/>
          <w:sz w:val="24"/>
          <w:szCs w:val="24"/>
          <w:lang w:val="hy-AM"/>
        </w:rPr>
        <w:t xml:space="preserve"> թվական</w:t>
      </w:r>
      <w:r w:rsidR="00CE107D" w:rsidRPr="00EF576E">
        <w:rPr>
          <w:rFonts w:ascii="GHEA Mariam" w:eastAsia="GHEA Mariam" w:hAnsi="GHEA Mariam" w:cs="GHEA Mariam"/>
          <w:sz w:val="24"/>
          <w:szCs w:val="24"/>
          <w:lang w:val="hy-AM"/>
        </w:rPr>
        <w:t xml:space="preserve">                    </w:t>
      </w:r>
      <w:r w:rsidR="007E08D1" w:rsidRPr="00EF576E">
        <w:rPr>
          <w:rFonts w:ascii="GHEA Mariam" w:eastAsia="GHEA Mariam" w:hAnsi="GHEA Mariam" w:cs="GHEA Mariam"/>
          <w:sz w:val="24"/>
          <w:szCs w:val="24"/>
          <w:lang w:val="hy-AM"/>
        </w:rPr>
        <w:t xml:space="preserve">       </w:t>
      </w:r>
      <w:r w:rsidR="00CE107D" w:rsidRPr="00EF576E">
        <w:rPr>
          <w:rFonts w:ascii="GHEA Mariam" w:eastAsia="GHEA Mariam" w:hAnsi="GHEA Mariam" w:cs="GHEA Mariam"/>
          <w:sz w:val="24"/>
          <w:szCs w:val="24"/>
          <w:lang w:val="hy-AM"/>
        </w:rPr>
        <w:t xml:space="preserve">  </w:t>
      </w:r>
      <w:r w:rsidR="00C835FF" w:rsidRPr="00EF576E">
        <w:rPr>
          <w:rFonts w:ascii="GHEA Mariam" w:eastAsia="GHEA Mariam" w:hAnsi="GHEA Mariam" w:cs="GHEA Mariam"/>
          <w:sz w:val="24"/>
          <w:szCs w:val="24"/>
          <w:lang w:val="hy-AM"/>
        </w:rPr>
        <w:t xml:space="preserve">       </w:t>
      </w:r>
      <w:r w:rsidR="00CE107D" w:rsidRPr="00EF576E">
        <w:rPr>
          <w:rFonts w:ascii="GHEA Mariam" w:eastAsia="GHEA Mariam" w:hAnsi="GHEA Mariam" w:cs="GHEA Mariam"/>
          <w:sz w:val="24"/>
          <w:szCs w:val="24"/>
          <w:lang w:val="hy-AM"/>
        </w:rPr>
        <w:t xml:space="preserve">         </w:t>
      </w:r>
      <w:r w:rsidR="00C835FF" w:rsidRPr="00EF576E">
        <w:rPr>
          <w:rFonts w:ascii="GHEA Mariam" w:eastAsia="GHEA Mariam" w:hAnsi="GHEA Mariam" w:cs="GHEA Mariam"/>
          <w:sz w:val="24"/>
          <w:szCs w:val="24"/>
          <w:lang w:val="hy-AM"/>
        </w:rPr>
        <w:t xml:space="preserve"> </w:t>
      </w:r>
      <w:r w:rsidR="00421C99" w:rsidRPr="00EF576E">
        <w:rPr>
          <w:rFonts w:ascii="GHEA Mariam" w:eastAsia="GHEA Mariam" w:hAnsi="GHEA Mariam" w:cs="GHEA Mariam"/>
          <w:sz w:val="24"/>
          <w:szCs w:val="24"/>
          <w:lang w:val="hy-AM"/>
        </w:rPr>
        <w:t xml:space="preserve">         </w:t>
      </w:r>
      <w:r w:rsidR="00C835FF" w:rsidRPr="00EF576E">
        <w:rPr>
          <w:rFonts w:ascii="GHEA Mariam" w:eastAsia="GHEA Mariam" w:hAnsi="GHEA Mariam" w:cs="GHEA Mariam"/>
          <w:sz w:val="24"/>
          <w:szCs w:val="24"/>
          <w:lang w:val="hy-AM"/>
        </w:rPr>
        <w:t xml:space="preserve"> </w:t>
      </w:r>
      <w:r w:rsidR="00CE107D" w:rsidRPr="00EF576E">
        <w:rPr>
          <w:rFonts w:ascii="GHEA Mariam" w:eastAsia="GHEA Mariam" w:hAnsi="GHEA Mariam" w:cs="GHEA Mariam"/>
          <w:sz w:val="24"/>
          <w:szCs w:val="24"/>
          <w:lang w:val="hy-AM"/>
        </w:rPr>
        <w:t>ք.Երևան</w:t>
      </w:r>
    </w:p>
    <w:p w14:paraId="7683A77E" w14:textId="77777777" w:rsidR="005D4447" w:rsidRPr="00EF576E" w:rsidRDefault="005D4447" w:rsidP="003F07B6">
      <w:pPr>
        <w:ind w:leftChars="0" w:left="-2" w:firstLineChars="0" w:firstLine="567"/>
        <w:jc w:val="both"/>
        <w:rPr>
          <w:rFonts w:ascii="GHEA Mariam" w:eastAsia="GHEA Mariam" w:hAnsi="GHEA Mariam" w:cs="GHEA Mariam"/>
          <w:sz w:val="24"/>
          <w:szCs w:val="24"/>
          <w:highlight w:val="yellow"/>
          <w:lang w:val="hy-AM"/>
        </w:rPr>
      </w:pPr>
    </w:p>
    <w:p w14:paraId="1FAD5BA7" w14:textId="30620C10" w:rsidR="00EE5AE8" w:rsidRPr="00EF576E" w:rsidRDefault="00D3555F" w:rsidP="00DE0E2B">
      <w:pPr>
        <w:ind w:leftChars="0" w:left="-2" w:firstLineChars="0" w:firstLine="0"/>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ՀՀ Վճռաբեկ դատարանի քրեական պալատը (այսուհետ՝ Վճռաբեկ</w:t>
      </w:r>
      <w:r w:rsidR="00C835FF" w:rsidRPr="00EF576E">
        <w:rPr>
          <w:rFonts w:ascii="GHEA Mariam" w:eastAsia="GHEA Mariam" w:hAnsi="GHEA Mariam" w:cs="GHEA Mariam"/>
          <w:sz w:val="24"/>
          <w:szCs w:val="24"/>
          <w:lang w:val="hy-AM"/>
        </w:rPr>
        <w:t xml:space="preserve"> դ</w:t>
      </w:r>
      <w:r w:rsidR="005D4447" w:rsidRPr="00EF576E">
        <w:rPr>
          <w:rFonts w:ascii="GHEA Mariam" w:eastAsia="GHEA Mariam" w:hAnsi="GHEA Mariam" w:cs="GHEA Mariam"/>
          <w:sz w:val="24"/>
          <w:szCs w:val="24"/>
          <w:lang w:val="hy-AM"/>
        </w:rPr>
        <w:t>ա</w:t>
      </w:r>
      <w:r w:rsidRPr="00EF576E">
        <w:rPr>
          <w:rFonts w:ascii="GHEA Mariam" w:eastAsia="GHEA Mariam" w:hAnsi="GHEA Mariam" w:cs="GHEA Mariam"/>
          <w:sz w:val="24"/>
          <w:szCs w:val="24"/>
          <w:lang w:val="hy-AM"/>
        </w:rPr>
        <w:t>տարան)</w:t>
      </w:r>
      <w:r w:rsidR="004F546D" w:rsidRPr="00EF576E">
        <w:rPr>
          <w:rFonts w:ascii="GHEA Mariam" w:eastAsia="GHEA Mariam" w:hAnsi="GHEA Mariam" w:cs="GHEA Mariam"/>
          <w:sz w:val="24"/>
          <w:szCs w:val="24"/>
          <w:lang w:val="hy-AM"/>
        </w:rPr>
        <w:t>,</w:t>
      </w:r>
    </w:p>
    <w:p w14:paraId="58A1EA69" w14:textId="77777777" w:rsidR="00EE5AE8" w:rsidRPr="00EF576E"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6AAA8B1" w14:textId="02D73426" w:rsidR="00EE5AE8" w:rsidRPr="00EF576E"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EF576E">
        <w:rPr>
          <w:rFonts w:ascii="GHEA Mariam" w:eastAsia="GHEA Mariam" w:hAnsi="GHEA Mariam" w:cs="GHEA Mariam"/>
          <w:color w:val="000000"/>
          <w:sz w:val="24"/>
          <w:szCs w:val="24"/>
          <w:lang w:val="hy-AM"/>
        </w:rPr>
        <w:t xml:space="preserve">                                                նախագահությամբ`           Հ.ԱՍԱՏՐՅԱՆԻ</w:t>
      </w:r>
    </w:p>
    <w:p w14:paraId="6C167360" w14:textId="67ECCF3D" w:rsidR="00EE5AE8" w:rsidRPr="00EF576E"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EF576E">
        <w:rPr>
          <w:rFonts w:ascii="GHEA Mariam" w:eastAsia="GHEA Mariam" w:hAnsi="GHEA Mariam" w:cs="GHEA Mariam"/>
          <w:color w:val="000000"/>
          <w:sz w:val="24"/>
          <w:szCs w:val="24"/>
          <w:lang w:val="hy-AM"/>
        </w:rPr>
        <w:t xml:space="preserve">                                      մասնակցությամբ դատավորներ`        Ս.ԱՎԵՏԻՍՅԱՆԻ</w:t>
      </w:r>
    </w:p>
    <w:p w14:paraId="426CF0BD" w14:textId="77777777" w:rsidR="00EE5AE8" w:rsidRPr="00EF576E"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EF576E">
        <w:rPr>
          <w:rFonts w:ascii="GHEA Mariam" w:eastAsia="GHEA Mariam" w:hAnsi="GHEA Mariam" w:cs="GHEA Mariam"/>
          <w:color w:val="000000"/>
          <w:sz w:val="24"/>
          <w:szCs w:val="24"/>
          <w:lang w:val="hy-AM"/>
        </w:rPr>
        <w:t>Լ.ԹԱԴԵՎՈՍՅԱՆԻ</w:t>
      </w:r>
    </w:p>
    <w:p w14:paraId="45EA03C0" w14:textId="22460EFF" w:rsidR="00860753" w:rsidRPr="00EF576E" w:rsidRDefault="00001164"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EF576E">
        <w:rPr>
          <w:rFonts w:ascii="GHEA Mariam" w:eastAsia="GHEA Mariam" w:hAnsi="GHEA Mariam" w:cs="GHEA Mariam"/>
          <w:color w:val="000000"/>
          <w:sz w:val="24"/>
          <w:szCs w:val="24"/>
          <w:lang w:val="hy-AM"/>
        </w:rPr>
        <w:t>Դ</w:t>
      </w:r>
      <w:r w:rsidR="00860753" w:rsidRPr="00EF576E">
        <w:rPr>
          <w:rFonts w:ascii="GHEA Mariam" w:eastAsia="GHEA Mariam" w:hAnsi="GHEA Mariam" w:cs="GHEA Mariam"/>
          <w:color w:val="000000"/>
          <w:sz w:val="24"/>
          <w:szCs w:val="24"/>
          <w:lang w:val="hy-AM"/>
        </w:rPr>
        <w:t>.ԽԱՉԱՏՈՒՐՅԱՆԻ</w:t>
      </w:r>
    </w:p>
    <w:p w14:paraId="685C62B7" w14:textId="1F8ED765" w:rsidR="00EE5AE8" w:rsidRPr="00EF576E"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EF576E">
        <w:rPr>
          <w:rFonts w:ascii="GHEA Mariam" w:eastAsia="GHEA Mariam" w:hAnsi="GHEA Mariam" w:cs="GHEA Mariam"/>
          <w:color w:val="000000"/>
          <w:sz w:val="24"/>
          <w:szCs w:val="24"/>
          <w:lang w:val="hy-AM"/>
        </w:rPr>
        <w:t>Ա.ՊՈՂՈՍՅԱՆԻ</w:t>
      </w:r>
    </w:p>
    <w:p w14:paraId="3B440170" w14:textId="77777777" w:rsidR="00EE5AE8" w:rsidRPr="00EF576E" w:rsidRDefault="00D3555F" w:rsidP="00DC769A">
      <w:pPr>
        <w:tabs>
          <w:tab w:val="left" w:pos="360"/>
        </w:tabs>
        <w:spacing w:after="240" w:line="360" w:lineRule="auto"/>
        <w:ind w:leftChars="0" w:left="-2" w:firstLineChars="0" w:firstLine="567"/>
        <w:jc w:val="right"/>
        <w:rPr>
          <w:rFonts w:ascii="GHEA Mariam" w:eastAsia="GHEA Mariam" w:hAnsi="GHEA Mariam" w:cs="GHEA Mariam"/>
          <w:color w:val="000000"/>
          <w:sz w:val="24"/>
          <w:szCs w:val="24"/>
          <w:lang w:val="hy-AM"/>
        </w:rPr>
      </w:pPr>
      <w:r w:rsidRPr="00EF576E">
        <w:rPr>
          <w:rFonts w:ascii="GHEA Mariam" w:eastAsia="GHEA Mariam" w:hAnsi="GHEA Mariam" w:cs="GHEA Mariam"/>
          <w:color w:val="000000"/>
          <w:sz w:val="24"/>
          <w:szCs w:val="24"/>
          <w:lang w:val="hy-AM"/>
        </w:rPr>
        <w:t>Ս.ՕՀԱՆՅԱՆԻ</w:t>
      </w:r>
    </w:p>
    <w:p w14:paraId="5E3A5DA4" w14:textId="0E724EE3" w:rsidR="00EE5AE8" w:rsidRPr="00EF576E" w:rsidRDefault="00D3555F"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sidRPr="00EF576E">
        <w:rPr>
          <w:rFonts w:ascii="GHEA Mariam" w:eastAsia="GHEA Mariam" w:hAnsi="GHEA Mariam" w:cs="GHEA Mariam"/>
          <w:color w:val="000000"/>
          <w:sz w:val="24"/>
          <w:szCs w:val="24"/>
          <w:lang w:val="hy-AM"/>
        </w:rPr>
        <w:t>գրավոր ընթացակարգով քննության առնելով</w:t>
      </w:r>
      <w:r w:rsidR="00894BB6" w:rsidRPr="00EF576E">
        <w:rPr>
          <w:rFonts w:ascii="GHEA Mariam" w:eastAsia="GHEA Mariam" w:hAnsi="GHEA Mariam" w:cs="GHEA Mariam"/>
          <w:color w:val="000000"/>
          <w:sz w:val="24"/>
          <w:szCs w:val="24"/>
          <w:lang w:val="hy-AM"/>
        </w:rPr>
        <w:t xml:space="preserve"> </w:t>
      </w:r>
      <w:r w:rsidRPr="00EF576E">
        <w:rPr>
          <w:rFonts w:ascii="GHEA Mariam" w:eastAsia="GHEA Mariam" w:hAnsi="GHEA Mariam" w:cs="GHEA Mariam"/>
          <w:color w:val="000000"/>
          <w:sz w:val="24"/>
          <w:szCs w:val="24"/>
          <w:lang w:val="hy-AM"/>
        </w:rPr>
        <w:t xml:space="preserve">ՀՀ վերաքննիչ քրեական դատարանի՝ </w:t>
      </w:r>
      <w:r w:rsidRPr="00EF576E">
        <w:rPr>
          <w:rFonts w:ascii="GHEA Mariam" w:eastAsia="GHEA Mariam" w:hAnsi="GHEA Mariam" w:cs="GHEA Mariam"/>
          <w:color w:val="0D0D0D"/>
          <w:sz w:val="24"/>
          <w:szCs w:val="24"/>
          <w:lang w:val="hy-AM"/>
        </w:rPr>
        <w:t>202</w:t>
      </w:r>
      <w:r w:rsidR="0012635E" w:rsidRPr="00EF576E">
        <w:rPr>
          <w:rFonts w:ascii="GHEA Mariam" w:eastAsia="GHEA Mariam" w:hAnsi="GHEA Mariam" w:cs="GHEA Mariam"/>
          <w:color w:val="0D0D0D"/>
          <w:sz w:val="24"/>
          <w:szCs w:val="24"/>
          <w:lang w:val="hy-AM"/>
        </w:rPr>
        <w:t>2</w:t>
      </w:r>
      <w:r w:rsidR="009A1C11" w:rsidRPr="00EF576E">
        <w:rPr>
          <w:rFonts w:ascii="GHEA Mariam" w:eastAsia="GHEA Mariam" w:hAnsi="GHEA Mariam" w:cs="GHEA Mariam"/>
          <w:color w:val="0D0D0D"/>
          <w:sz w:val="24"/>
          <w:szCs w:val="24"/>
          <w:lang w:val="hy-AM"/>
        </w:rPr>
        <w:t xml:space="preserve"> </w:t>
      </w:r>
      <w:r w:rsidRPr="00EF576E">
        <w:rPr>
          <w:rFonts w:ascii="GHEA Mariam" w:eastAsia="GHEA Mariam" w:hAnsi="GHEA Mariam" w:cs="GHEA Mariam"/>
          <w:color w:val="0D0D0D"/>
          <w:sz w:val="24"/>
          <w:szCs w:val="24"/>
          <w:lang w:val="hy-AM"/>
        </w:rPr>
        <w:t xml:space="preserve">թվականի </w:t>
      </w:r>
      <w:r w:rsidR="00641EAA" w:rsidRPr="00EF576E">
        <w:rPr>
          <w:rFonts w:ascii="GHEA Mariam" w:eastAsia="GHEA Mariam" w:hAnsi="GHEA Mariam" w:cs="GHEA Mariam"/>
          <w:color w:val="0D0D0D"/>
          <w:sz w:val="24"/>
          <w:szCs w:val="24"/>
          <w:lang w:val="hy-AM"/>
        </w:rPr>
        <w:t>նոյ</w:t>
      </w:r>
      <w:r w:rsidR="0012635E" w:rsidRPr="00EF576E">
        <w:rPr>
          <w:rFonts w:ascii="GHEA Mariam" w:eastAsia="GHEA Mariam" w:hAnsi="GHEA Mariam" w:cs="GHEA Mariam"/>
          <w:color w:val="0D0D0D"/>
          <w:sz w:val="24"/>
          <w:szCs w:val="24"/>
          <w:lang w:val="hy-AM"/>
        </w:rPr>
        <w:t>եմբերի</w:t>
      </w:r>
      <w:r w:rsidRPr="00EF576E">
        <w:rPr>
          <w:rFonts w:ascii="GHEA Mariam" w:eastAsia="GHEA Mariam" w:hAnsi="GHEA Mariam" w:cs="GHEA Mariam"/>
          <w:color w:val="0D0D0D"/>
          <w:sz w:val="24"/>
          <w:szCs w:val="24"/>
          <w:lang w:val="hy-AM"/>
        </w:rPr>
        <w:t xml:space="preserve"> </w:t>
      </w:r>
      <w:r w:rsidR="00641EAA" w:rsidRPr="00EF576E">
        <w:rPr>
          <w:rFonts w:ascii="GHEA Mariam" w:eastAsia="GHEA Mariam" w:hAnsi="GHEA Mariam" w:cs="GHEA Mariam"/>
          <w:color w:val="0D0D0D"/>
          <w:sz w:val="24"/>
          <w:szCs w:val="24"/>
          <w:lang w:val="hy-AM"/>
        </w:rPr>
        <w:t>1</w:t>
      </w:r>
      <w:r w:rsidRPr="00EF576E">
        <w:rPr>
          <w:rFonts w:ascii="GHEA Mariam" w:eastAsia="GHEA Mariam" w:hAnsi="GHEA Mariam" w:cs="GHEA Mariam"/>
          <w:color w:val="0D0D0D"/>
          <w:sz w:val="24"/>
          <w:szCs w:val="24"/>
          <w:lang w:val="hy-AM"/>
        </w:rPr>
        <w:t xml:space="preserve">-ի որոշման դեմ </w:t>
      </w:r>
      <w:r w:rsidR="00235803" w:rsidRPr="00EF576E">
        <w:rPr>
          <w:rFonts w:ascii="GHEA Mariam" w:eastAsia="GHEA Mariam" w:hAnsi="GHEA Mariam" w:cs="GHEA Mariam"/>
          <w:color w:val="000000"/>
          <w:sz w:val="24"/>
          <w:szCs w:val="24"/>
          <w:lang w:val="hy-AM"/>
        </w:rPr>
        <w:t>ամբաստանյալ Սևակ Ռուբիկի Խոստեղյանի</w:t>
      </w:r>
      <w:r w:rsidR="00641EAA" w:rsidRPr="00EF576E">
        <w:rPr>
          <w:rFonts w:ascii="GHEA Mariam" w:eastAsia="GHEA Mariam" w:hAnsi="GHEA Mariam" w:cs="GHEA Mariam"/>
          <w:color w:val="0D0D0D"/>
          <w:sz w:val="24"/>
          <w:szCs w:val="24"/>
          <w:lang w:val="hy-AM"/>
        </w:rPr>
        <w:t xml:space="preserve"> </w:t>
      </w:r>
      <w:r w:rsidRPr="00EF576E">
        <w:rPr>
          <w:rFonts w:ascii="GHEA Mariam" w:eastAsia="GHEA Mariam" w:hAnsi="GHEA Mariam" w:cs="GHEA Mariam"/>
          <w:color w:val="000000"/>
          <w:sz w:val="24"/>
          <w:szCs w:val="24"/>
          <w:lang w:val="hy-AM"/>
        </w:rPr>
        <w:t>վճռաբեկ բողոքը,</w:t>
      </w:r>
    </w:p>
    <w:p w14:paraId="7B11DC08" w14:textId="027C4C33" w:rsidR="00EE5AE8" w:rsidRDefault="00D3555F"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r w:rsidRPr="00EF576E">
        <w:rPr>
          <w:rFonts w:ascii="GHEA Mariam" w:eastAsia="GHEA Mariam" w:hAnsi="GHEA Mariam" w:cs="GHEA Mariam"/>
          <w:b/>
          <w:color w:val="000000"/>
          <w:sz w:val="24"/>
          <w:szCs w:val="24"/>
          <w:lang w:val="hy-AM"/>
        </w:rPr>
        <w:lastRenderedPageBreak/>
        <w:t>Պ Ա Ր Զ Ե Ց</w:t>
      </w:r>
    </w:p>
    <w:p w14:paraId="7583F3B3" w14:textId="77777777" w:rsidR="008671B0" w:rsidRPr="008671B0" w:rsidRDefault="008671B0"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14"/>
          <w:szCs w:val="14"/>
          <w:lang w:val="hy-AM"/>
        </w:rPr>
      </w:pPr>
    </w:p>
    <w:p w14:paraId="7E997C99" w14:textId="44501749" w:rsidR="00EE5AE8" w:rsidRPr="00EF576E" w:rsidRDefault="005A4A9F" w:rsidP="003F07B6">
      <w:pPr>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EF576E">
        <w:rPr>
          <w:rFonts w:ascii="GHEA Mariam" w:eastAsia="GHEA Mariam" w:hAnsi="GHEA Mariam" w:cs="GHEA Mariam"/>
          <w:b/>
          <w:sz w:val="24"/>
          <w:szCs w:val="24"/>
          <w:u w:val="single"/>
          <w:lang w:val="hy-AM"/>
        </w:rPr>
        <w:t xml:space="preserve">Վարույթի </w:t>
      </w:r>
      <w:r w:rsidR="00D3555F" w:rsidRPr="00EF576E">
        <w:rPr>
          <w:rFonts w:ascii="GHEA Mariam" w:eastAsia="GHEA Mariam" w:hAnsi="GHEA Mariam" w:cs="GHEA Mariam"/>
          <w:b/>
          <w:sz w:val="24"/>
          <w:szCs w:val="24"/>
          <w:u w:val="single"/>
          <w:lang w:val="hy-AM"/>
        </w:rPr>
        <w:t>դատավարական նախապատմությունը.</w:t>
      </w:r>
    </w:p>
    <w:p w14:paraId="26C7F5AC" w14:textId="0386F214" w:rsidR="00304E17" w:rsidRPr="00EF576E" w:rsidRDefault="00304E17" w:rsidP="00304E17">
      <w:pPr>
        <w:spacing w:line="360" w:lineRule="auto"/>
        <w:ind w:leftChars="0" w:left="-2" w:firstLineChars="0" w:firstLine="567"/>
        <w:contextualSpacing/>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1.</w:t>
      </w:r>
      <w:r w:rsidR="00B25C94" w:rsidRPr="00EF576E">
        <w:rPr>
          <w:rFonts w:ascii="GHEA Mariam" w:eastAsia="GHEA Mariam" w:hAnsi="GHEA Mariam" w:cs="GHEA Mariam"/>
          <w:sz w:val="24"/>
          <w:szCs w:val="24"/>
          <w:lang w:val="hy-AM"/>
        </w:rPr>
        <w:t xml:space="preserve"> </w:t>
      </w:r>
      <w:r w:rsidRPr="00EF576E">
        <w:rPr>
          <w:rFonts w:ascii="GHEA Mariam" w:eastAsia="GHEA Mariam" w:hAnsi="GHEA Mariam" w:cs="GHEA Mariam"/>
          <w:sz w:val="24"/>
          <w:szCs w:val="24"/>
          <w:lang w:val="hy-AM"/>
        </w:rPr>
        <w:t>2020 թվականի դեկտեմբերի 14-ին ՀՀ ոստիկանության Էրեբունու բաժնում</w:t>
      </w:r>
      <w:r w:rsidR="00373EF8" w:rsidRPr="00EF576E">
        <w:rPr>
          <w:rFonts w:ascii="GHEA Mariam" w:eastAsia="GHEA Mariam" w:hAnsi="GHEA Mariam" w:cs="GHEA Mariam"/>
          <w:sz w:val="24"/>
          <w:szCs w:val="24"/>
          <w:lang w:val="hy-AM"/>
        </w:rPr>
        <w:t xml:space="preserve">՝ 2003 թվականի ապրիլի 18-ին ընդունված </w:t>
      </w:r>
      <w:r w:rsidRPr="00EF576E">
        <w:rPr>
          <w:rFonts w:ascii="GHEA Mariam" w:eastAsia="GHEA Mariam" w:hAnsi="GHEA Mariam" w:cs="GHEA Mariam"/>
          <w:sz w:val="24"/>
          <w:szCs w:val="24"/>
          <w:lang w:val="hy-AM"/>
        </w:rPr>
        <w:t xml:space="preserve">ՀՀ քրեական օրենսգրքի </w:t>
      </w:r>
      <w:r w:rsidR="00592E81" w:rsidRPr="00EF576E">
        <w:rPr>
          <w:rFonts w:ascii="GHEA Mariam" w:eastAsia="GHEA Mariam" w:hAnsi="GHEA Mariam" w:cs="GHEA Mariam"/>
          <w:sz w:val="24"/>
          <w:szCs w:val="24"/>
          <w:lang w:val="hy-AM"/>
        </w:rPr>
        <w:t xml:space="preserve">(այսուհետ՝ ՀՀ նախկին քրեական օրենսգիրք) </w:t>
      </w:r>
      <w:r w:rsidRPr="00EF576E">
        <w:rPr>
          <w:rFonts w:ascii="GHEA Mariam" w:eastAsia="GHEA Mariam" w:hAnsi="GHEA Mariam" w:cs="GHEA Mariam"/>
          <w:sz w:val="24"/>
          <w:szCs w:val="24"/>
          <w:lang w:val="hy-AM"/>
        </w:rPr>
        <w:t>113-րդ հոդվածի 1-ին մասի հատկանիշներով հարուցվել է թիվ 12899820 քրեական գործը</w:t>
      </w:r>
      <w:r w:rsidR="00BE7ABA" w:rsidRPr="00EF576E">
        <w:rPr>
          <w:rFonts w:ascii="GHEA Mariam" w:eastAsia="GHEA Mariam" w:hAnsi="GHEA Mariam" w:cs="GHEA Mariam"/>
          <w:sz w:val="24"/>
          <w:szCs w:val="24"/>
          <w:lang w:val="hy-AM"/>
        </w:rPr>
        <w:t>, որը</w:t>
      </w:r>
      <w:r w:rsidRPr="00EF576E">
        <w:rPr>
          <w:rFonts w:ascii="GHEA Mariam" w:eastAsia="GHEA Mariam" w:hAnsi="GHEA Mariam" w:cs="GHEA Mariam"/>
          <w:sz w:val="24"/>
          <w:szCs w:val="24"/>
          <w:lang w:val="hy-AM"/>
        </w:rPr>
        <w:t xml:space="preserve"> նույն օր</w:t>
      </w:r>
      <w:r w:rsidR="00CE7350" w:rsidRPr="00EF576E">
        <w:rPr>
          <w:rFonts w:ascii="GHEA Mariam" w:eastAsia="GHEA Mariam" w:hAnsi="GHEA Mariam" w:cs="GHEA Mariam"/>
          <w:sz w:val="24"/>
          <w:szCs w:val="24"/>
          <w:lang w:val="hy-AM"/>
        </w:rPr>
        <w:t>ն</w:t>
      </w:r>
      <w:r w:rsidRPr="00EF576E">
        <w:rPr>
          <w:rFonts w:ascii="GHEA Mariam" w:eastAsia="GHEA Mariam" w:hAnsi="GHEA Mariam" w:cs="GHEA Mariam"/>
          <w:sz w:val="24"/>
          <w:szCs w:val="24"/>
          <w:lang w:val="hy-AM"/>
        </w:rPr>
        <w:t xml:space="preserve"> ըստ ենթակայության ուղարկվել է</w:t>
      </w:r>
      <w:r w:rsidR="004541DF" w:rsidRPr="00EF576E">
        <w:rPr>
          <w:rFonts w:ascii="GHEA Mariam" w:eastAsia="GHEA Mariam" w:hAnsi="GHEA Mariam" w:cs="GHEA Mariam"/>
          <w:sz w:val="24"/>
          <w:szCs w:val="24"/>
          <w:lang w:val="hy-AM"/>
        </w:rPr>
        <w:t xml:space="preserve"> ՀՀ քննչական կոմիտեի</w:t>
      </w:r>
      <w:r w:rsidRPr="00EF576E">
        <w:rPr>
          <w:rFonts w:ascii="GHEA Mariam" w:eastAsia="GHEA Mariam" w:hAnsi="GHEA Mariam" w:cs="GHEA Mariam"/>
          <w:sz w:val="24"/>
          <w:szCs w:val="24"/>
          <w:lang w:val="hy-AM"/>
        </w:rPr>
        <w:t xml:space="preserve"> Էրեբունի և Նուբարաշեն վարչական շրջանների քննչական բաժին։</w:t>
      </w:r>
    </w:p>
    <w:p w14:paraId="60289E06" w14:textId="5398DB17" w:rsidR="00304E17" w:rsidRPr="00EF576E" w:rsidRDefault="00F30685" w:rsidP="00304E17">
      <w:pPr>
        <w:spacing w:line="360" w:lineRule="auto"/>
        <w:ind w:leftChars="0" w:left="-2" w:firstLineChars="0" w:firstLine="567"/>
        <w:contextualSpacing/>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 xml:space="preserve">Նախաքննության մարմնի՝ </w:t>
      </w:r>
      <w:r w:rsidR="00304E17" w:rsidRPr="00EF576E">
        <w:rPr>
          <w:rFonts w:ascii="GHEA Mariam" w:eastAsia="GHEA Mariam" w:hAnsi="GHEA Mariam" w:cs="GHEA Mariam"/>
          <w:sz w:val="24"/>
          <w:szCs w:val="24"/>
          <w:lang w:val="hy-AM"/>
        </w:rPr>
        <w:t>2020 թվականի դեկտեմբերի 14-ի որոշմամբ Նելլի Փաշինյանը ճանաչվել է տուժող։</w:t>
      </w:r>
    </w:p>
    <w:p w14:paraId="11434485" w14:textId="10E046F0" w:rsidR="00304E17" w:rsidRPr="00EF576E" w:rsidRDefault="00F30685" w:rsidP="00304E17">
      <w:pPr>
        <w:spacing w:line="360" w:lineRule="auto"/>
        <w:ind w:leftChars="0" w:left="-2" w:firstLineChars="0" w:firstLine="567"/>
        <w:contextualSpacing/>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 xml:space="preserve">Նախաքննության մարմնի՝ </w:t>
      </w:r>
      <w:r w:rsidR="00304E17" w:rsidRPr="00EF576E">
        <w:rPr>
          <w:rFonts w:ascii="GHEA Mariam" w:eastAsia="GHEA Mariam" w:hAnsi="GHEA Mariam" w:cs="GHEA Mariam"/>
          <w:sz w:val="24"/>
          <w:szCs w:val="24"/>
          <w:lang w:val="hy-AM"/>
        </w:rPr>
        <w:t>2020 թվականի դեկտեմբերի 25-ի որոշմամբ Սևակ Խոստեղյանը ներգրավվել է որպես մեղադրյալ,</w:t>
      </w:r>
      <w:r w:rsidR="00861390" w:rsidRPr="00EF576E">
        <w:rPr>
          <w:rFonts w:ascii="GHEA Mariam" w:eastAsia="GHEA Mariam" w:hAnsi="GHEA Mariam" w:cs="GHEA Mariam"/>
          <w:sz w:val="24"/>
          <w:szCs w:val="24"/>
          <w:lang w:val="hy-AM"/>
        </w:rPr>
        <w:t xml:space="preserve"> և</w:t>
      </w:r>
      <w:r w:rsidR="00304E17" w:rsidRPr="00EF576E">
        <w:rPr>
          <w:rFonts w:ascii="GHEA Mariam" w:eastAsia="GHEA Mariam" w:hAnsi="GHEA Mariam" w:cs="GHEA Mariam"/>
          <w:sz w:val="24"/>
          <w:szCs w:val="24"/>
          <w:lang w:val="hy-AM"/>
        </w:rPr>
        <w:t xml:space="preserve"> նրան մեղադրանք է առաջադրվել</w:t>
      </w:r>
      <w:r w:rsidR="00C84CBD" w:rsidRPr="00EF576E">
        <w:rPr>
          <w:rFonts w:ascii="GHEA Mariam" w:eastAsia="GHEA Mariam" w:hAnsi="GHEA Mariam" w:cs="GHEA Mariam"/>
          <w:sz w:val="24"/>
          <w:szCs w:val="24"/>
          <w:lang w:val="hy-AM"/>
        </w:rPr>
        <w:t xml:space="preserve"> ՀՀ քրեական օրենսգրքի 113-րդ հոդվածի 1-ին մասով</w:t>
      </w:r>
      <w:r w:rsidR="00304E17" w:rsidRPr="00EF576E">
        <w:rPr>
          <w:rFonts w:ascii="GHEA Mariam" w:eastAsia="GHEA Mariam" w:hAnsi="GHEA Mariam" w:cs="GHEA Mariam"/>
          <w:sz w:val="24"/>
          <w:szCs w:val="24"/>
          <w:lang w:val="hy-AM"/>
        </w:rPr>
        <w:t>։</w:t>
      </w:r>
    </w:p>
    <w:p w14:paraId="5CA84ADA" w14:textId="44DB24D3" w:rsidR="00304E17" w:rsidRPr="00EF576E" w:rsidRDefault="00304E17" w:rsidP="00304E17">
      <w:pPr>
        <w:spacing w:line="360" w:lineRule="auto"/>
        <w:ind w:leftChars="0" w:left="-2" w:firstLineChars="0" w:firstLine="567"/>
        <w:contextualSpacing/>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2020 թվականի դեկտեմբերի 25-ի որոշմամբ Սևակ Խոստեղյանի նկատմամբ որպես խափանման միջոց է ընտրվել չհեռանալու մասին ստորագրությունը։</w:t>
      </w:r>
    </w:p>
    <w:p w14:paraId="72A36439" w14:textId="6262C3A0" w:rsidR="00304E17" w:rsidRPr="00EF576E" w:rsidRDefault="00304E17" w:rsidP="00304E17">
      <w:pPr>
        <w:spacing w:line="360" w:lineRule="auto"/>
        <w:ind w:leftChars="0" w:left="-2" w:firstLineChars="0" w:firstLine="567"/>
        <w:contextualSpacing/>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 xml:space="preserve">2020 թվականի դեկտեմբերի </w:t>
      </w:r>
      <w:r w:rsidR="007B23BD" w:rsidRPr="00EF576E">
        <w:rPr>
          <w:rFonts w:ascii="GHEA Mariam" w:eastAsia="GHEA Mariam" w:hAnsi="GHEA Mariam" w:cs="GHEA Mariam"/>
          <w:sz w:val="24"/>
          <w:szCs w:val="24"/>
          <w:lang w:val="hy-AM"/>
        </w:rPr>
        <w:t>30</w:t>
      </w:r>
      <w:r w:rsidRPr="00EF576E">
        <w:rPr>
          <w:rFonts w:ascii="GHEA Mariam" w:eastAsia="GHEA Mariam" w:hAnsi="GHEA Mariam" w:cs="GHEA Mariam"/>
          <w:sz w:val="24"/>
          <w:szCs w:val="24"/>
          <w:lang w:val="hy-AM"/>
        </w:rPr>
        <w:t xml:space="preserve">-ին </w:t>
      </w:r>
      <w:r w:rsidR="007B23BD" w:rsidRPr="00EF576E">
        <w:rPr>
          <w:rFonts w:ascii="GHEA Mariam" w:eastAsia="GHEA Mariam" w:hAnsi="GHEA Mariam" w:cs="GHEA Mariam"/>
          <w:sz w:val="24"/>
          <w:szCs w:val="24"/>
          <w:lang w:val="hy-AM"/>
        </w:rPr>
        <w:t>քրեական գործը</w:t>
      </w:r>
      <w:r w:rsidR="00C655F2">
        <w:rPr>
          <w:rFonts w:ascii="GHEA Mariam" w:eastAsia="GHEA Mariam" w:hAnsi="GHEA Mariam" w:cs="GHEA Mariam"/>
          <w:sz w:val="24"/>
          <w:szCs w:val="24"/>
          <w:lang w:val="hy-AM"/>
        </w:rPr>
        <w:t>՝</w:t>
      </w:r>
      <w:r w:rsidR="007B23BD" w:rsidRPr="00EF576E">
        <w:rPr>
          <w:rFonts w:ascii="GHEA Mariam" w:eastAsia="GHEA Mariam" w:hAnsi="GHEA Mariam" w:cs="GHEA Mariam"/>
          <w:sz w:val="24"/>
          <w:szCs w:val="24"/>
          <w:lang w:val="hy-AM"/>
        </w:rPr>
        <w:t xml:space="preserve"> հաստատված մեղադրական եզրակացությամբ</w:t>
      </w:r>
      <w:r w:rsidR="00C655F2">
        <w:rPr>
          <w:rFonts w:ascii="GHEA Mariam" w:eastAsia="GHEA Mariam" w:hAnsi="GHEA Mariam" w:cs="GHEA Mariam"/>
          <w:sz w:val="24"/>
          <w:szCs w:val="24"/>
          <w:lang w:val="hy-AM"/>
        </w:rPr>
        <w:t>,</w:t>
      </w:r>
      <w:r w:rsidR="007B23BD" w:rsidRPr="00EF576E">
        <w:rPr>
          <w:rFonts w:ascii="GHEA Mariam" w:eastAsia="GHEA Mariam" w:hAnsi="GHEA Mariam" w:cs="GHEA Mariam"/>
          <w:sz w:val="24"/>
          <w:szCs w:val="24"/>
          <w:lang w:val="hy-AM"/>
        </w:rPr>
        <w:t xml:space="preserve"> </w:t>
      </w:r>
      <w:r w:rsidRPr="00EF576E">
        <w:rPr>
          <w:rFonts w:ascii="GHEA Mariam" w:eastAsia="GHEA Mariam" w:hAnsi="GHEA Mariam" w:cs="GHEA Mariam"/>
          <w:sz w:val="24"/>
          <w:szCs w:val="24"/>
          <w:lang w:val="hy-AM"/>
        </w:rPr>
        <w:t>ուղարկվել է Երևան քաղաքի առաջին ատյանի ընդհանուր իրավասության դատարան (այսուհետ` նաև Առաջին ատյանի դատարան):</w:t>
      </w:r>
    </w:p>
    <w:p w14:paraId="0148C2F7" w14:textId="7A14B568" w:rsidR="00304E17" w:rsidRPr="00EF576E" w:rsidRDefault="00304E17" w:rsidP="00304E17">
      <w:pPr>
        <w:spacing w:line="360" w:lineRule="auto"/>
        <w:ind w:leftChars="0" w:left="-2" w:firstLineChars="0" w:firstLine="567"/>
        <w:contextualSpacing/>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2. Առաջին ատյանի դատարանի՝ 2021 թվականի դեկտեմբերի 21-ի դատավճռով</w:t>
      </w:r>
      <w:r w:rsidR="00A01C05" w:rsidRPr="00EF576E">
        <w:rPr>
          <w:rFonts w:ascii="GHEA Mariam" w:eastAsia="GHEA Mariam" w:hAnsi="GHEA Mariam" w:cs="GHEA Mariam"/>
          <w:sz w:val="24"/>
          <w:szCs w:val="24"/>
          <w:lang w:val="hy-AM"/>
        </w:rPr>
        <w:t>,</w:t>
      </w:r>
      <w:r w:rsidRPr="00EF576E">
        <w:rPr>
          <w:rFonts w:ascii="GHEA Mariam" w:eastAsia="GHEA Mariam" w:hAnsi="GHEA Mariam" w:cs="GHEA Mariam"/>
          <w:sz w:val="24"/>
          <w:szCs w:val="24"/>
          <w:lang w:val="hy-AM"/>
        </w:rPr>
        <w:t xml:space="preserve"> Ս</w:t>
      </w:r>
      <w:r w:rsidRPr="00EF576E">
        <w:rPr>
          <w:rFonts w:ascii="Cambria Math" w:eastAsia="GHEA Mariam" w:hAnsi="Cambria Math" w:cs="Cambria Math"/>
          <w:sz w:val="24"/>
          <w:szCs w:val="24"/>
          <w:lang w:val="hy-AM"/>
        </w:rPr>
        <w:t>․</w:t>
      </w:r>
      <w:r w:rsidRPr="00EF576E">
        <w:rPr>
          <w:rFonts w:ascii="GHEA Mariam" w:eastAsia="GHEA Mariam" w:hAnsi="GHEA Mariam" w:cs="GHEA Mariam"/>
          <w:sz w:val="24"/>
          <w:szCs w:val="24"/>
          <w:lang w:val="hy-AM"/>
        </w:rPr>
        <w:t xml:space="preserve">Խոստեղյանը ՀՀ </w:t>
      </w:r>
      <w:r w:rsidR="00592E81" w:rsidRPr="00EF576E">
        <w:rPr>
          <w:rFonts w:ascii="GHEA Mariam" w:eastAsia="GHEA Mariam" w:hAnsi="GHEA Mariam" w:cs="GHEA Mariam"/>
          <w:sz w:val="24"/>
          <w:szCs w:val="24"/>
          <w:lang w:val="hy-AM"/>
        </w:rPr>
        <w:t xml:space="preserve">նախկին </w:t>
      </w:r>
      <w:r w:rsidRPr="00EF576E">
        <w:rPr>
          <w:rFonts w:ascii="GHEA Mariam" w:eastAsia="GHEA Mariam" w:hAnsi="GHEA Mariam" w:cs="GHEA Mariam"/>
          <w:sz w:val="24"/>
          <w:szCs w:val="24"/>
          <w:lang w:val="hy-AM"/>
        </w:rPr>
        <w:t xml:space="preserve">քրեական օրենսգրքի 113-րդ հոդվածի 1-ին մասով ճանաչվել է անպարտ և արդարացվել` արարքում հանցակազմի բացակայության հիմքով։ </w:t>
      </w:r>
    </w:p>
    <w:p w14:paraId="5F6C32B4" w14:textId="3F04C25A" w:rsidR="00304E17" w:rsidRPr="00EF576E" w:rsidRDefault="00304E17" w:rsidP="00304E17">
      <w:pPr>
        <w:spacing w:line="360" w:lineRule="auto"/>
        <w:ind w:leftChars="0" w:left="-2" w:firstLineChars="0" w:firstLine="567"/>
        <w:contextualSpacing/>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 xml:space="preserve"> 3</w:t>
      </w:r>
      <w:r w:rsidRPr="00EF576E">
        <w:rPr>
          <w:rFonts w:ascii="Cambria Math" w:eastAsia="GHEA Mariam" w:hAnsi="Cambria Math" w:cs="Cambria Math"/>
          <w:sz w:val="24"/>
          <w:szCs w:val="24"/>
          <w:lang w:val="hy-AM"/>
        </w:rPr>
        <w:t>․</w:t>
      </w:r>
      <w:r w:rsidRPr="00EF576E">
        <w:rPr>
          <w:rFonts w:ascii="GHEA Mariam" w:eastAsia="GHEA Mariam" w:hAnsi="GHEA Mariam" w:cs="GHEA Mariam"/>
          <w:sz w:val="24"/>
          <w:szCs w:val="24"/>
          <w:lang w:val="hy-AM"/>
        </w:rPr>
        <w:t xml:space="preserve"> </w:t>
      </w:r>
      <w:r w:rsidR="00F30685" w:rsidRPr="00EF576E">
        <w:rPr>
          <w:rFonts w:ascii="GHEA Mariam" w:eastAsia="GHEA Mariam" w:hAnsi="GHEA Mariam" w:cs="GHEA Mariam"/>
          <w:sz w:val="24"/>
          <w:szCs w:val="24"/>
          <w:lang w:val="hy-AM"/>
        </w:rPr>
        <w:t>Մեղադրող</w:t>
      </w:r>
      <w:r w:rsidRPr="00EF576E">
        <w:rPr>
          <w:rFonts w:ascii="GHEA Mariam" w:eastAsia="GHEA Mariam" w:hAnsi="GHEA Mariam" w:cs="GHEA Mariam"/>
          <w:sz w:val="24"/>
          <w:szCs w:val="24"/>
          <w:lang w:val="hy-AM"/>
        </w:rPr>
        <w:t xml:space="preserve"> Վ.Հարությունյանի և տուժող Նելլի Փաշինյանի վերաքննիչ բողոքների քննության ա</w:t>
      </w:r>
      <w:r w:rsidR="00A05C8C" w:rsidRPr="00EF576E">
        <w:rPr>
          <w:rFonts w:ascii="GHEA Mariam" w:eastAsia="GHEA Mariam" w:hAnsi="GHEA Mariam" w:cs="GHEA Mariam"/>
          <w:sz w:val="24"/>
          <w:szCs w:val="24"/>
          <w:lang w:val="hy-AM"/>
        </w:rPr>
        <w:t>րդյունքում՝</w:t>
      </w:r>
      <w:r w:rsidRPr="00EF576E">
        <w:rPr>
          <w:rFonts w:ascii="GHEA Mariam" w:eastAsia="GHEA Mariam" w:hAnsi="GHEA Mariam" w:cs="GHEA Mariam"/>
          <w:sz w:val="24"/>
          <w:szCs w:val="24"/>
          <w:lang w:val="hy-AM"/>
        </w:rPr>
        <w:t xml:space="preserve"> ՀՀ վերաքննիչ քրեական դատարանը (այսուհետ՝ նաև Վերաքննիչ դատարան) 2022 թվականի նոյեմբերի 1-ի որոշմամբ բողոքները մասնակիորեն բավարարել է, Առաջին ատյանի դատարանի` 2021 թվականի դեկտեմբերի 21-ի դատավճիռ</w:t>
      </w:r>
      <w:bookmarkStart w:id="1" w:name="_heading=h.3znysh7" w:colFirst="0" w:colLast="0"/>
      <w:bookmarkEnd w:id="1"/>
      <w:r w:rsidRPr="00EF576E">
        <w:rPr>
          <w:rFonts w:ascii="GHEA Mariam" w:eastAsia="GHEA Mariam" w:hAnsi="GHEA Mariam" w:cs="GHEA Mariam"/>
          <w:sz w:val="24"/>
          <w:szCs w:val="24"/>
          <w:lang w:val="hy-AM"/>
        </w:rPr>
        <w:t xml:space="preserve">ը՝ </w:t>
      </w:r>
      <w:r w:rsidRPr="00EF576E">
        <w:rPr>
          <w:rFonts w:ascii="GHEA Mariam" w:hAnsi="GHEA Mariam" w:cs="Tahoma"/>
          <w:sz w:val="24"/>
          <w:szCs w:val="24"/>
          <w:lang w:val="hy-AM"/>
        </w:rPr>
        <w:t>բեկանել և փոփոխել։</w:t>
      </w:r>
      <w:r w:rsidRPr="00EF576E">
        <w:rPr>
          <w:rFonts w:ascii="GHEA Mariam" w:hAnsi="GHEA Mariam" w:cs="Tahoma"/>
          <w:sz w:val="24"/>
          <w:szCs w:val="24"/>
          <w:lang w:val="hy-AM"/>
        </w:rPr>
        <w:br/>
        <w:t>Ս</w:t>
      </w:r>
      <w:r w:rsidRPr="00EF576E">
        <w:rPr>
          <w:rFonts w:ascii="Cambria Math" w:hAnsi="Cambria Math" w:cs="Cambria Math"/>
          <w:sz w:val="24"/>
          <w:szCs w:val="24"/>
          <w:lang w:val="hy-AM"/>
        </w:rPr>
        <w:t>․</w:t>
      </w:r>
      <w:r w:rsidRPr="00EF576E">
        <w:rPr>
          <w:rFonts w:ascii="GHEA Mariam" w:hAnsi="GHEA Mariam" w:cs="Tahoma"/>
          <w:sz w:val="24"/>
          <w:szCs w:val="24"/>
          <w:lang w:val="hy-AM"/>
        </w:rPr>
        <w:t>Խոստեղյանը մեղավոր է ճանաչվել 2021 թվականի մայիսի 5-ի</w:t>
      </w:r>
      <w:r w:rsidR="00A01C05" w:rsidRPr="00EF576E">
        <w:rPr>
          <w:rFonts w:ascii="GHEA Mariam" w:hAnsi="GHEA Mariam" w:cs="Tahoma"/>
          <w:sz w:val="24"/>
          <w:szCs w:val="24"/>
          <w:lang w:val="hy-AM"/>
        </w:rPr>
        <w:t>ն ընդունված</w:t>
      </w:r>
      <w:r w:rsidRPr="00EF576E">
        <w:rPr>
          <w:rFonts w:ascii="GHEA Mariam" w:hAnsi="GHEA Mariam" w:cs="Tahoma"/>
          <w:sz w:val="24"/>
          <w:szCs w:val="24"/>
          <w:lang w:val="hy-AM"/>
        </w:rPr>
        <w:t xml:space="preserve"> ՀՀ քրեական օրենսգրքի 173-րդ հոդվածի 1-ին մասով</w:t>
      </w:r>
      <w:r w:rsidR="00B30D6B" w:rsidRPr="00EF576E">
        <w:rPr>
          <w:rFonts w:ascii="GHEA Mariam" w:hAnsi="GHEA Mariam" w:cs="Tahoma"/>
          <w:sz w:val="24"/>
          <w:szCs w:val="24"/>
          <w:lang w:val="hy-AM"/>
        </w:rPr>
        <w:t xml:space="preserve"> (այսուհետ՝ ՀՀ գործող քրեական </w:t>
      </w:r>
      <w:r w:rsidR="00B30D6B" w:rsidRPr="00EF576E">
        <w:rPr>
          <w:rFonts w:ascii="GHEA Mariam" w:hAnsi="GHEA Mariam" w:cs="Tahoma"/>
          <w:sz w:val="24"/>
          <w:szCs w:val="24"/>
          <w:lang w:val="hy-AM"/>
        </w:rPr>
        <w:lastRenderedPageBreak/>
        <w:t xml:space="preserve">օրենսգիրք) </w:t>
      </w:r>
      <w:r w:rsidRPr="00EF576E">
        <w:rPr>
          <w:rFonts w:ascii="GHEA Mariam" w:hAnsi="GHEA Mariam" w:cs="Tahoma"/>
          <w:sz w:val="24"/>
          <w:szCs w:val="24"/>
          <w:lang w:val="hy-AM"/>
        </w:rPr>
        <w:t xml:space="preserve"> և նրա նկատմամբ պատիժ է նշանակվել տուգանք՝ 70.000 (յոթանասուն հազար) ՀՀ դրամի չափով։</w:t>
      </w:r>
    </w:p>
    <w:p w14:paraId="54E20D57" w14:textId="74CFA093" w:rsidR="00304E17" w:rsidRPr="00EF576E" w:rsidRDefault="00304E17" w:rsidP="00304E17">
      <w:pPr>
        <w:spacing w:line="360" w:lineRule="auto"/>
        <w:ind w:leftChars="0" w:left="-2" w:firstLineChars="0" w:firstLine="567"/>
        <w:contextualSpacing/>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4. Վերաքննիչ դատարանի վերոնշյալ որոշման դեմ</w:t>
      </w:r>
      <w:r w:rsidR="005A4A9F" w:rsidRPr="00EF576E">
        <w:rPr>
          <w:rFonts w:ascii="GHEA Mariam" w:eastAsia="GHEA Mariam" w:hAnsi="GHEA Mariam" w:cs="GHEA Mariam"/>
          <w:sz w:val="24"/>
          <w:szCs w:val="24"/>
          <w:lang w:val="hy-AM"/>
        </w:rPr>
        <w:t xml:space="preserve"> ամբաստանյալ</w:t>
      </w:r>
      <w:r w:rsidRPr="00EF576E">
        <w:rPr>
          <w:rFonts w:ascii="GHEA Mariam" w:eastAsia="GHEA Mariam" w:hAnsi="GHEA Mariam" w:cs="GHEA Mariam"/>
          <w:sz w:val="24"/>
          <w:szCs w:val="24"/>
          <w:lang w:val="hy-AM"/>
        </w:rPr>
        <w:t xml:space="preserve"> Ս</w:t>
      </w:r>
      <w:r w:rsidRPr="00EF576E">
        <w:rPr>
          <w:rFonts w:ascii="Cambria Math" w:eastAsia="GHEA Mariam" w:hAnsi="Cambria Math" w:cs="Cambria Math"/>
          <w:sz w:val="24"/>
          <w:szCs w:val="24"/>
          <w:lang w:val="hy-AM"/>
        </w:rPr>
        <w:t>․</w:t>
      </w:r>
      <w:r w:rsidRPr="00EF576E">
        <w:rPr>
          <w:rFonts w:ascii="GHEA Mariam" w:eastAsia="GHEA Mariam" w:hAnsi="GHEA Mariam" w:cs="GHEA Mariam"/>
          <w:sz w:val="24"/>
          <w:szCs w:val="24"/>
          <w:lang w:val="hy-AM"/>
        </w:rPr>
        <w:t>Խոստեղյանը բերել է վճռաբեկ բողոք, որը Վճռաբեկ դատարանի` 2023 թվականի ապրիլի 21-ի որոշմամբ ընդունվել է վարույթ և սահմանվել է դատական վարույթի իրականացման գրավոր ընթացակարգ։</w:t>
      </w:r>
    </w:p>
    <w:p w14:paraId="2913C7DD" w14:textId="77777777" w:rsidR="00501891" w:rsidRPr="00EF576E" w:rsidRDefault="00501891" w:rsidP="00304E17">
      <w:pPr>
        <w:ind w:leftChars="0" w:firstLineChars="0" w:firstLine="0"/>
        <w:jc w:val="both"/>
        <w:rPr>
          <w:rFonts w:ascii="GHEA Mariam" w:hAnsi="GHEA Mariam"/>
          <w:lang w:val="hy-AM"/>
        </w:rPr>
      </w:pPr>
    </w:p>
    <w:p w14:paraId="0818A9E8" w14:textId="77777777" w:rsidR="00304E17" w:rsidRPr="00EF576E" w:rsidRDefault="00304E17" w:rsidP="00304E17">
      <w:pPr>
        <w:ind w:leftChars="0" w:firstLineChars="0" w:firstLine="708"/>
        <w:jc w:val="both"/>
        <w:rPr>
          <w:rFonts w:ascii="GHEA Mariam" w:hAnsi="GHEA Mariam"/>
          <w:lang w:val="hy-AM"/>
        </w:rPr>
      </w:pPr>
    </w:p>
    <w:p w14:paraId="6015A13C" w14:textId="6A0D038F" w:rsidR="00A54AAA" w:rsidRPr="00EF576E" w:rsidRDefault="00DE4D5C" w:rsidP="003F07B6">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EF576E">
        <w:rPr>
          <w:rFonts w:ascii="GHEA Mariam" w:eastAsia="GHEA Mariam" w:hAnsi="GHEA Mariam" w:cs="GHEA Mariam"/>
          <w:b/>
          <w:bCs/>
          <w:sz w:val="24"/>
          <w:szCs w:val="24"/>
          <w:u w:val="single"/>
          <w:lang w:val="hy-AM"/>
        </w:rPr>
        <w:t>Վ</w:t>
      </w:r>
      <w:r w:rsidR="00A54AAA" w:rsidRPr="00EF576E">
        <w:rPr>
          <w:rFonts w:ascii="GHEA Mariam" w:eastAsia="GHEA Mariam" w:hAnsi="GHEA Mariam" w:cs="GHEA Mariam"/>
          <w:b/>
          <w:bCs/>
          <w:sz w:val="24"/>
          <w:szCs w:val="24"/>
          <w:u w:val="single"/>
          <w:lang w:val="hy-AM"/>
        </w:rPr>
        <w:t xml:space="preserve">ճռաբեկ բողոքի </w:t>
      </w:r>
      <w:r w:rsidR="00596F79" w:rsidRPr="00EF576E">
        <w:rPr>
          <w:rFonts w:ascii="GHEA Mariam" w:eastAsia="GHEA Mariam" w:hAnsi="GHEA Mariam" w:cs="GHEA Mariam"/>
          <w:b/>
          <w:bCs/>
          <w:sz w:val="24"/>
          <w:szCs w:val="24"/>
          <w:u w:val="single"/>
          <w:lang w:val="hy-AM"/>
        </w:rPr>
        <w:t>հիմք</w:t>
      </w:r>
      <w:r w:rsidR="00CC6F95" w:rsidRPr="00EF576E">
        <w:rPr>
          <w:rFonts w:ascii="GHEA Mariam" w:eastAsia="GHEA Mariam" w:hAnsi="GHEA Mariam" w:cs="GHEA Mariam"/>
          <w:b/>
          <w:bCs/>
          <w:sz w:val="24"/>
          <w:szCs w:val="24"/>
          <w:u w:val="single"/>
          <w:lang w:val="hy-AM"/>
        </w:rPr>
        <w:t>եր</w:t>
      </w:r>
      <w:r w:rsidR="00596F79" w:rsidRPr="00EF576E">
        <w:rPr>
          <w:rFonts w:ascii="GHEA Mariam" w:eastAsia="GHEA Mariam" w:hAnsi="GHEA Mariam" w:cs="GHEA Mariam"/>
          <w:b/>
          <w:bCs/>
          <w:sz w:val="24"/>
          <w:szCs w:val="24"/>
          <w:u w:val="single"/>
          <w:lang w:val="hy-AM"/>
        </w:rPr>
        <w:t>ը</w:t>
      </w:r>
      <w:r w:rsidR="00A54AAA" w:rsidRPr="00EF576E">
        <w:rPr>
          <w:rFonts w:ascii="GHEA Mariam" w:eastAsia="GHEA Mariam" w:hAnsi="GHEA Mariam" w:cs="GHEA Mariam"/>
          <w:b/>
          <w:bCs/>
          <w:sz w:val="24"/>
          <w:szCs w:val="24"/>
          <w:u w:val="single"/>
          <w:lang w:val="hy-AM"/>
        </w:rPr>
        <w:t>,</w:t>
      </w:r>
      <w:r w:rsidR="00596F79" w:rsidRPr="00EF576E">
        <w:rPr>
          <w:rFonts w:ascii="GHEA Mariam" w:eastAsia="GHEA Mariam" w:hAnsi="GHEA Mariam" w:cs="GHEA Mariam"/>
          <w:b/>
          <w:bCs/>
          <w:sz w:val="24"/>
          <w:szCs w:val="24"/>
          <w:u w:val="single"/>
          <w:lang w:val="hy-AM"/>
        </w:rPr>
        <w:t xml:space="preserve"> </w:t>
      </w:r>
      <w:r w:rsidR="00CC6F95" w:rsidRPr="00EF576E">
        <w:rPr>
          <w:rFonts w:ascii="GHEA Mariam" w:eastAsia="GHEA Mariam" w:hAnsi="GHEA Mariam" w:cs="GHEA Mariam"/>
          <w:b/>
          <w:bCs/>
          <w:sz w:val="24"/>
          <w:szCs w:val="24"/>
          <w:u w:val="single"/>
          <w:lang w:val="hy-AM"/>
        </w:rPr>
        <w:t>փաստարկները</w:t>
      </w:r>
      <w:r w:rsidR="00A54AAA" w:rsidRPr="00EF576E">
        <w:rPr>
          <w:rFonts w:ascii="GHEA Mariam" w:eastAsia="GHEA Mariam" w:hAnsi="GHEA Mariam" w:cs="GHEA Mariam"/>
          <w:b/>
          <w:bCs/>
          <w:sz w:val="24"/>
          <w:szCs w:val="24"/>
          <w:u w:val="single"/>
          <w:lang w:val="hy-AM"/>
        </w:rPr>
        <w:t xml:space="preserve"> և պահանջը.</w:t>
      </w:r>
    </w:p>
    <w:p w14:paraId="38D7522A" w14:textId="6FCB1C75" w:rsidR="00A54AAA" w:rsidRPr="00EF576E" w:rsidRDefault="00DE4D5C" w:rsidP="003F07B6">
      <w:pPr>
        <w:spacing w:line="360" w:lineRule="auto"/>
        <w:ind w:leftChars="0" w:left="-2" w:firstLineChars="0" w:firstLine="567"/>
        <w:contextualSpacing/>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Վ</w:t>
      </w:r>
      <w:r w:rsidR="00A54AAA" w:rsidRPr="00EF576E">
        <w:rPr>
          <w:rFonts w:ascii="GHEA Mariam" w:eastAsia="GHEA Mariam" w:hAnsi="GHEA Mariam" w:cs="GHEA Mariam"/>
          <w:sz w:val="24"/>
          <w:szCs w:val="24"/>
          <w:lang w:val="hy-AM"/>
        </w:rPr>
        <w:t xml:space="preserve">ճռաբեկ բողոքը քննվում է հետևյալ </w:t>
      </w:r>
      <w:r w:rsidR="00596F79" w:rsidRPr="00EF576E">
        <w:rPr>
          <w:rFonts w:ascii="GHEA Mariam" w:eastAsia="GHEA Mariam" w:hAnsi="GHEA Mariam" w:cs="GHEA Mariam"/>
          <w:sz w:val="24"/>
          <w:szCs w:val="24"/>
          <w:lang w:val="hy-AM"/>
        </w:rPr>
        <w:t>հիմքի</w:t>
      </w:r>
      <w:r w:rsidR="00A54AAA" w:rsidRPr="00EF576E">
        <w:rPr>
          <w:rFonts w:ascii="GHEA Mariam" w:eastAsia="GHEA Mariam" w:hAnsi="GHEA Mariam" w:cs="GHEA Mariam"/>
          <w:sz w:val="24"/>
          <w:szCs w:val="24"/>
          <w:lang w:val="hy-AM"/>
        </w:rPr>
        <w:t xml:space="preserve"> սահմաններում՝ ներքոհիշյալ </w:t>
      </w:r>
      <w:r w:rsidR="0070776B" w:rsidRPr="00EF576E">
        <w:rPr>
          <w:rFonts w:ascii="GHEA Mariam" w:eastAsia="GHEA Mariam" w:hAnsi="GHEA Mariam" w:cs="GHEA Mariam"/>
          <w:sz w:val="24"/>
          <w:szCs w:val="24"/>
          <w:lang w:val="hy-AM"/>
        </w:rPr>
        <w:t>փաստարկ</w:t>
      </w:r>
      <w:r w:rsidR="00A54AAA" w:rsidRPr="00EF576E">
        <w:rPr>
          <w:rFonts w:ascii="GHEA Mariam" w:eastAsia="GHEA Mariam" w:hAnsi="GHEA Mariam" w:cs="GHEA Mariam"/>
          <w:sz w:val="24"/>
          <w:szCs w:val="24"/>
          <w:lang w:val="hy-AM"/>
        </w:rPr>
        <w:t>ներով.</w:t>
      </w:r>
    </w:p>
    <w:p w14:paraId="314ADE0C" w14:textId="4340C9E4" w:rsidR="00A2764E" w:rsidRPr="00EF576E" w:rsidRDefault="00AA6752" w:rsidP="003F07B6">
      <w:pPr>
        <w:spacing w:line="360" w:lineRule="auto"/>
        <w:ind w:leftChars="0" w:left="-2" w:firstLineChars="0" w:firstLine="567"/>
        <w:contextualSpacing/>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 xml:space="preserve">5. </w:t>
      </w:r>
      <w:r w:rsidR="005A4A9F" w:rsidRPr="00EF576E">
        <w:rPr>
          <w:rFonts w:ascii="GHEA Mariam" w:eastAsia="GHEA Mariam" w:hAnsi="GHEA Mariam" w:cs="GHEA Mariam"/>
          <w:sz w:val="24"/>
          <w:szCs w:val="24"/>
          <w:lang w:val="hy-AM"/>
        </w:rPr>
        <w:t xml:space="preserve">Բողոքաբերը նշել է, որ ստորադաս դատարանը, խախտելով ապացույցների գնահատման կանոնները, թույլ է տվել դատական սխալ՝ քրեադատավարական օրենքի էական խախտում, </w:t>
      </w:r>
      <w:r w:rsidR="00CA1110" w:rsidRPr="00EF576E">
        <w:rPr>
          <w:rFonts w:ascii="GHEA Mariam" w:eastAsia="GHEA Mariam" w:hAnsi="GHEA Mariam" w:cs="GHEA Mariam"/>
          <w:sz w:val="24"/>
          <w:szCs w:val="24"/>
          <w:lang w:val="hy-AM"/>
        </w:rPr>
        <w:t>որն ազդել է վարույթի ելքի վրա։</w:t>
      </w:r>
      <w:r w:rsidR="004E43D6" w:rsidRPr="00EF576E">
        <w:rPr>
          <w:rFonts w:ascii="GHEA Mariam" w:eastAsia="GHEA Mariam" w:hAnsi="GHEA Mariam" w:cs="GHEA Mariam"/>
          <w:sz w:val="24"/>
          <w:szCs w:val="24"/>
          <w:lang w:val="hy-AM"/>
        </w:rPr>
        <w:t xml:space="preserve"> </w:t>
      </w:r>
      <w:r w:rsidR="00A01C05" w:rsidRPr="00EF576E">
        <w:rPr>
          <w:rFonts w:ascii="GHEA Mariam" w:eastAsia="GHEA Mariam" w:hAnsi="GHEA Mariam" w:cs="GHEA Mariam"/>
          <w:sz w:val="24"/>
          <w:szCs w:val="24"/>
          <w:lang w:val="hy-AM"/>
        </w:rPr>
        <w:t>Բ</w:t>
      </w:r>
      <w:r w:rsidR="00E139C4" w:rsidRPr="00EF576E">
        <w:rPr>
          <w:rFonts w:ascii="GHEA Mariam" w:eastAsia="GHEA Mariam" w:hAnsi="GHEA Mariam" w:cs="GHEA Mariam"/>
          <w:sz w:val="24"/>
          <w:szCs w:val="24"/>
          <w:lang w:val="hy-AM"/>
        </w:rPr>
        <w:t xml:space="preserve">ողոքաբերի </w:t>
      </w:r>
      <w:r w:rsidR="00B920F3" w:rsidRPr="00EF576E">
        <w:rPr>
          <w:rFonts w:ascii="GHEA Mariam" w:eastAsia="GHEA Mariam" w:hAnsi="GHEA Mariam" w:cs="GHEA Mariam"/>
          <w:sz w:val="24"/>
          <w:szCs w:val="24"/>
          <w:lang w:val="hy-AM"/>
        </w:rPr>
        <w:t>պնդմամբ</w:t>
      </w:r>
      <w:r w:rsidR="00E139C4" w:rsidRPr="00EF576E">
        <w:rPr>
          <w:rFonts w:ascii="GHEA Mariam" w:eastAsia="GHEA Mariam" w:hAnsi="GHEA Mariam" w:cs="GHEA Mariam"/>
          <w:sz w:val="24"/>
          <w:szCs w:val="24"/>
          <w:lang w:val="hy-AM"/>
        </w:rPr>
        <w:t xml:space="preserve">՝ </w:t>
      </w:r>
      <w:r w:rsidR="001D27E0" w:rsidRPr="00EF576E">
        <w:rPr>
          <w:rFonts w:ascii="GHEA Mariam" w:eastAsia="GHEA Mariam" w:hAnsi="GHEA Mariam" w:cs="GHEA Mariam"/>
          <w:sz w:val="24"/>
          <w:szCs w:val="24"/>
          <w:lang w:val="hy-AM"/>
        </w:rPr>
        <w:t>Վերաքննիչ</w:t>
      </w:r>
      <w:r w:rsidR="00E139C4" w:rsidRPr="00EF576E">
        <w:rPr>
          <w:rFonts w:ascii="GHEA Mariam" w:eastAsia="GHEA Mariam" w:hAnsi="GHEA Mariam" w:cs="GHEA Mariam"/>
          <w:sz w:val="24"/>
          <w:szCs w:val="24"/>
          <w:lang w:val="hy-AM"/>
        </w:rPr>
        <w:t xml:space="preserve"> դատարանը պատշաճ գնահատման չենթարկել</w:t>
      </w:r>
      <w:r w:rsidR="00F023BA" w:rsidRPr="00EF576E">
        <w:rPr>
          <w:rFonts w:ascii="GHEA Mariam" w:eastAsia="GHEA Mariam" w:hAnsi="GHEA Mariam" w:cs="GHEA Mariam"/>
          <w:sz w:val="24"/>
          <w:szCs w:val="24"/>
          <w:lang w:val="hy-AM"/>
        </w:rPr>
        <w:t>ով</w:t>
      </w:r>
      <w:r w:rsidR="00E139C4" w:rsidRPr="00EF576E">
        <w:rPr>
          <w:rFonts w:ascii="GHEA Mariam" w:eastAsia="GHEA Mariam" w:hAnsi="GHEA Mariam" w:cs="GHEA Mariam"/>
          <w:sz w:val="24"/>
          <w:szCs w:val="24"/>
          <w:lang w:val="hy-AM"/>
        </w:rPr>
        <w:t xml:space="preserve"> գործի փաստական տվյալների ամբողջությունը</w:t>
      </w:r>
      <w:r w:rsidR="00A01C05" w:rsidRPr="00EF576E">
        <w:rPr>
          <w:rFonts w:ascii="GHEA Mariam" w:eastAsia="GHEA Mariam" w:hAnsi="GHEA Mariam" w:cs="GHEA Mariam"/>
          <w:sz w:val="24"/>
          <w:szCs w:val="24"/>
          <w:lang w:val="hy-AM"/>
        </w:rPr>
        <w:t>,</w:t>
      </w:r>
      <w:r w:rsidR="00E139C4" w:rsidRPr="00EF576E">
        <w:rPr>
          <w:rFonts w:ascii="GHEA Mariam" w:eastAsia="GHEA Mariam" w:hAnsi="GHEA Mariam" w:cs="GHEA Mariam"/>
          <w:sz w:val="24"/>
          <w:szCs w:val="24"/>
          <w:lang w:val="hy-AM"/>
        </w:rPr>
        <w:t xml:space="preserve"> </w:t>
      </w:r>
      <w:r w:rsidR="001D27E0" w:rsidRPr="00EF576E">
        <w:rPr>
          <w:rFonts w:ascii="GHEA Mariam" w:eastAsia="GHEA Mariam" w:hAnsi="GHEA Mariam" w:cs="GHEA Mariam"/>
          <w:sz w:val="24"/>
          <w:szCs w:val="24"/>
          <w:lang w:val="hy-AM"/>
        </w:rPr>
        <w:t>իրեն</w:t>
      </w:r>
      <w:r w:rsidR="00A2764E" w:rsidRPr="00EF576E">
        <w:rPr>
          <w:rFonts w:ascii="GHEA Mariam" w:eastAsia="GHEA Mariam" w:hAnsi="GHEA Mariam" w:cs="GHEA Mariam"/>
          <w:sz w:val="24"/>
          <w:szCs w:val="24"/>
          <w:lang w:val="hy-AM"/>
        </w:rPr>
        <w:t xml:space="preserve"> մեղսագրված արարքի հակաիրավականության հարցում հանգել</w:t>
      </w:r>
      <w:r w:rsidR="00F023BA" w:rsidRPr="00EF576E">
        <w:rPr>
          <w:rFonts w:ascii="GHEA Mariam" w:eastAsia="GHEA Mariam" w:hAnsi="GHEA Mariam" w:cs="GHEA Mariam"/>
          <w:sz w:val="24"/>
          <w:szCs w:val="24"/>
          <w:lang w:val="hy-AM"/>
        </w:rPr>
        <w:t xml:space="preserve"> </w:t>
      </w:r>
      <w:r w:rsidR="001D27E0" w:rsidRPr="00EF576E">
        <w:rPr>
          <w:rFonts w:ascii="GHEA Mariam" w:eastAsia="GHEA Mariam" w:hAnsi="GHEA Mariam" w:cs="GHEA Mariam"/>
          <w:sz w:val="24"/>
          <w:szCs w:val="24"/>
          <w:lang w:val="hy-AM"/>
        </w:rPr>
        <w:t>է</w:t>
      </w:r>
      <w:r w:rsidR="002A009B" w:rsidRPr="00EF576E">
        <w:rPr>
          <w:rFonts w:ascii="GHEA Mariam" w:eastAsia="GHEA Mariam" w:hAnsi="GHEA Mariam" w:cs="GHEA Mariam"/>
          <w:sz w:val="24"/>
          <w:szCs w:val="24"/>
          <w:lang w:val="hy-AM"/>
        </w:rPr>
        <w:t xml:space="preserve"> սխալ եզրահանգման։</w:t>
      </w:r>
    </w:p>
    <w:p w14:paraId="47ABA6A0" w14:textId="3ED3D2C5" w:rsidR="001D27E0" w:rsidRPr="00EF576E" w:rsidRDefault="00CC172C" w:rsidP="003F07B6">
      <w:pPr>
        <w:spacing w:line="360" w:lineRule="auto"/>
        <w:ind w:leftChars="0" w:left="-2" w:firstLineChars="0" w:firstLine="567"/>
        <w:contextualSpacing/>
        <w:jc w:val="both"/>
        <w:rPr>
          <w:rFonts w:ascii="GHEA Mariam" w:hAnsi="GHEA Mariam"/>
          <w:sz w:val="24"/>
          <w:szCs w:val="24"/>
          <w:lang w:val="hy-AM"/>
        </w:rPr>
      </w:pPr>
      <w:r w:rsidRPr="00EF576E">
        <w:rPr>
          <w:rFonts w:ascii="GHEA Mariam" w:eastAsia="GHEA Mariam" w:hAnsi="GHEA Mariam" w:cs="GHEA Mariam"/>
          <w:sz w:val="24"/>
          <w:szCs w:val="24"/>
          <w:lang w:val="hy-AM"/>
        </w:rPr>
        <w:t xml:space="preserve">Ի </w:t>
      </w:r>
      <w:r w:rsidR="005A4A9F" w:rsidRPr="00EF576E">
        <w:rPr>
          <w:rFonts w:ascii="GHEA Mariam" w:eastAsia="GHEA Mariam" w:hAnsi="GHEA Mariam" w:cs="GHEA Mariam"/>
          <w:sz w:val="24"/>
          <w:szCs w:val="24"/>
          <w:lang w:val="hy-AM"/>
        </w:rPr>
        <w:t xml:space="preserve">հիմնավորումն </w:t>
      </w:r>
      <w:r w:rsidRPr="00EF576E">
        <w:rPr>
          <w:rFonts w:ascii="GHEA Mariam" w:eastAsia="GHEA Mariam" w:hAnsi="GHEA Mariam" w:cs="GHEA Mariam"/>
          <w:sz w:val="24"/>
          <w:szCs w:val="24"/>
          <w:lang w:val="hy-AM"/>
        </w:rPr>
        <w:t>վերոնշյալի` բողոք բերած անձը</w:t>
      </w:r>
      <w:r w:rsidR="00FF34CA" w:rsidRPr="00EF576E">
        <w:rPr>
          <w:rFonts w:ascii="GHEA Mariam" w:eastAsia="GHEA Mariam" w:hAnsi="GHEA Mariam" w:cs="GHEA Mariam"/>
          <w:sz w:val="24"/>
          <w:szCs w:val="24"/>
          <w:lang w:val="hy-AM"/>
        </w:rPr>
        <w:t xml:space="preserve"> նախ փաստարկել է, որ</w:t>
      </w:r>
      <w:r w:rsidR="001D27E0" w:rsidRPr="00EF576E">
        <w:rPr>
          <w:rFonts w:ascii="GHEA Mariam" w:eastAsia="GHEA Mariam" w:hAnsi="GHEA Mariam" w:cs="GHEA Mariam"/>
          <w:sz w:val="24"/>
          <w:szCs w:val="24"/>
          <w:lang w:val="hy-AM"/>
        </w:rPr>
        <w:t xml:space="preserve"> տուժողի և վկա Ա</w:t>
      </w:r>
      <w:r w:rsidR="001D27E0" w:rsidRPr="00EF576E">
        <w:rPr>
          <w:rFonts w:ascii="Cambria Math" w:eastAsia="GHEA Mariam" w:hAnsi="Cambria Math" w:cs="Cambria Math"/>
          <w:sz w:val="24"/>
          <w:szCs w:val="24"/>
          <w:lang w:val="hy-AM"/>
        </w:rPr>
        <w:t>․</w:t>
      </w:r>
      <w:r w:rsidR="001D27E0" w:rsidRPr="00EF576E">
        <w:rPr>
          <w:rFonts w:ascii="GHEA Mariam" w:eastAsia="GHEA Mariam" w:hAnsi="GHEA Mariam" w:cs="GHEA Mariam"/>
          <w:sz w:val="24"/>
          <w:szCs w:val="24"/>
          <w:lang w:val="hy-AM"/>
        </w:rPr>
        <w:t xml:space="preserve">Խոստեղյանի ցուցմունքները չէին կարող համարվել արժանահավատ, </w:t>
      </w:r>
      <w:r w:rsidR="00A1521F">
        <w:rPr>
          <w:rFonts w:ascii="GHEA Mariam" w:eastAsia="GHEA Mariam" w:hAnsi="GHEA Mariam" w:cs="GHEA Mariam"/>
          <w:sz w:val="24"/>
          <w:szCs w:val="24"/>
          <w:lang w:val="hy-AM"/>
        </w:rPr>
        <w:t>քանի որ</w:t>
      </w:r>
      <w:r w:rsidR="001D27E0" w:rsidRPr="00EF576E">
        <w:rPr>
          <w:rFonts w:ascii="GHEA Mariam" w:eastAsia="GHEA Mariam" w:hAnsi="GHEA Mariam" w:cs="GHEA Mariam"/>
          <w:sz w:val="24"/>
          <w:szCs w:val="24"/>
          <w:lang w:val="hy-AM"/>
        </w:rPr>
        <w:t xml:space="preserve"> վերջիններս </w:t>
      </w:r>
      <w:r w:rsidR="007A0624" w:rsidRPr="00EF576E">
        <w:rPr>
          <w:rFonts w:ascii="GHEA Mariam" w:hAnsi="GHEA Mariam"/>
          <w:sz w:val="24"/>
          <w:szCs w:val="24"/>
          <w:lang w:val="hy-AM"/>
        </w:rPr>
        <w:t>իր</w:t>
      </w:r>
      <w:r w:rsidR="001D27E0" w:rsidRPr="00EF576E">
        <w:rPr>
          <w:rFonts w:ascii="GHEA Mariam" w:hAnsi="GHEA Mariam"/>
          <w:sz w:val="24"/>
          <w:szCs w:val="24"/>
          <w:lang w:val="hy-AM"/>
        </w:rPr>
        <w:t xml:space="preserve"> հետ գտնվում են ոչ </w:t>
      </w:r>
      <w:r w:rsidR="008933F7" w:rsidRPr="00EF576E">
        <w:rPr>
          <w:rFonts w:ascii="GHEA Mariam" w:hAnsi="GHEA Mariam"/>
          <w:sz w:val="24"/>
          <w:szCs w:val="24"/>
          <w:lang w:val="hy-AM"/>
        </w:rPr>
        <w:t xml:space="preserve">բարիդրացիական </w:t>
      </w:r>
      <w:r w:rsidR="001D27E0" w:rsidRPr="00EF576E">
        <w:rPr>
          <w:rFonts w:ascii="GHEA Mariam" w:hAnsi="GHEA Mariam"/>
          <w:sz w:val="24"/>
          <w:szCs w:val="24"/>
          <w:lang w:val="hy-AM"/>
        </w:rPr>
        <w:t>հարաբերությունների մեջ և նրանց կողմից</w:t>
      </w:r>
      <w:r w:rsidR="00EF1728" w:rsidRPr="00EF576E">
        <w:rPr>
          <w:rFonts w:ascii="GHEA Mariam" w:hAnsi="GHEA Mariam"/>
          <w:sz w:val="24"/>
          <w:szCs w:val="24"/>
          <w:lang w:val="hy-AM"/>
        </w:rPr>
        <w:t xml:space="preserve"> </w:t>
      </w:r>
      <w:r w:rsidR="001D27E0" w:rsidRPr="00EF576E">
        <w:rPr>
          <w:rFonts w:ascii="GHEA Mariam" w:hAnsi="GHEA Mariam"/>
          <w:sz w:val="24"/>
          <w:szCs w:val="24"/>
          <w:lang w:val="hy-AM"/>
        </w:rPr>
        <w:t xml:space="preserve"> մեղադրական ցուցմունքներ տալը կարող է պայմ</w:t>
      </w:r>
      <w:r w:rsidR="00E558F3" w:rsidRPr="00EF576E">
        <w:rPr>
          <w:rFonts w:ascii="GHEA Mariam" w:hAnsi="GHEA Mariam"/>
          <w:sz w:val="24"/>
          <w:szCs w:val="24"/>
          <w:lang w:val="hy-AM"/>
        </w:rPr>
        <w:t>ա</w:t>
      </w:r>
      <w:r w:rsidR="001D27E0" w:rsidRPr="00EF576E">
        <w:rPr>
          <w:rFonts w:ascii="GHEA Mariam" w:hAnsi="GHEA Mariam"/>
          <w:sz w:val="24"/>
          <w:szCs w:val="24"/>
          <w:lang w:val="hy-AM"/>
        </w:rPr>
        <w:t xml:space="preserve">նավորված լինել </w:t>
      </w:r>
      <w:r w:rsidR="00A1521F" w:rsidRPr="00C655F2">
        <w:rPr>
          <w:rFonts w:ascii="GHEA Mariam" w:hAnsi="GHEA Mariam"/>
          <w:sz w:val="24"/>
          <w:szCs w:val="24"/>
          <w:lang w:val="hy-AM"/>
        </w:rPr>
        <w:t>իրենց</w:t>
      </w:r>
      <w:r w:rsidR="001D27E0" w:rsidRPr="00EF576E">
        <w:rPr>
          <w:rFonts w:ascii="GHEA Mariam" w:hAnsi="GHEA Mariam"/>
          <w:sz w:val="24"/>
          <w:szCs w:val="24"/>
          <w:lang w:val="hy-AM"/>
        </w:rPr>
        <w:t xml:space="preserve"> հարաբերությունների բնույթով։</w:t>
      </w:r>
    </w:p>
    <w:p w14:paraId="3CE0DF23" w14:textId="2DB50036" w:rsidR="00DA5348" w:rsidRPr="00EF576E" w:rsidRDefault="005558AA" w:rsidP="003F07B6">
      <w:pPr>
        <w:spacing w:line="360" w:lineRule="auto"/>
        <w:ind w:leftChars="0" w:left="-2" w:firstLineChars="0" w:firstLine="567"/>
        <w:contextualSpacing/>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 xml:space="preserve">5.1. </w:t>
      </w:r>
      <w:r w:rsidR="001D27E0" w:rsidRPr="00EF576E">
        <w:rPr>
          <w:rFonts w:ascii="GHEA Mariam" w:eastAsia="GHEA Mariam" w:hAnsi="GHEA Mariam" w:cs="GHEA Mariam"/>
          <w:sz w:val="24"/>
          <w:szCs w:val="24"/>
          <w:lang w:val="hy-AM"/>
        </w:rPr>
        <w:t>Բացի այդ</w:t>
      </w:r>
      <w:r w:rsidR="00A01C05" w:rsidRPr="00EF576E">
        <w:rPr>
          <w:rFonts w:ascii="GHEA Mariam" w:eastAsia="GHEA Mariam" w:hAnsi="GHEA Mariam" w:cs="GHEA Mariam"/>
          <w:sz w:val="24"/>
          <w:szCs w:val="24"/>
          <w:lang w:val="hy-AM"/>
        </w:rPr>
        <w:t>,</w:t>
      </w:r>
      <w:r w:rsidR="001D27E0" w:rsidRPr="00EF576E">
        <w:rPr>
          <w:rFonts w:ascii="GHEA Mariam" w:eastAsia="GHEA Mariam" w:hAnsi="GHEA Mariam" w:cs="GHEA Mariam"/>
          <w:sz w:val="24"/>
          <w:szCs w:val="24"/>
          <w:lang w:val="hy-AM"/>
        </w:rPr>
        <w:t xml:space="preserve"> բողոքի հեղինակը, վկայակոչելով Վճռաբեկ դատարանի կողմից նախադեպային մի շարք որոշումներով արտահայտված իրավական դիրքորոշումները, փաստարկել է, որ </w:t>
      </w:r>
      <w:r w:rsidR="001D27E0" w:rsidRPr="00EF576E">
        <w:rPr>
          <w:rFonts w:ascii="GHEA Mariam" w:hAnsi="GHEA Mariam"/>
          <w:sz w:val="24"/>
          <w:szCs w:val="24"/>
          <w:lang w:val="hy-AM"/>
        </w:rPr>
        <w:t xml:space="preserve">Վերաքննիչ դատարանն անտեսել է մեղադրական եզրակացության հիմքում դրված փաստական հանգամանքները և մեղսագրված արարքի նկարագրական մասի սահմաններից դուրս գալով՝ </w:t>
      </w:r>
      <w:r w:rsidR="002A092D" w:rsidRPr="00EF576E">
        <w:rPr>
          <w:rFonts w:ascii="GHEA Mariam" w:hAnsi="GHEA Mariam"/>
          <w:sz w:val="24"/>
          <w:szCs w:val="24"/>
          <w:lang w:val="hy-AM"/>
        </w:rPr>
        <w:t xml:space="preserve">իրեն </w:t>
      </w:r>
      <w:r w:rsidR="001D27E0" w:rsidRPr="00EF576E">
        <w:rPr>
          <w:rFonts w:ascii="GHEA Mariam" w:hAnsi="GHEA Mariam"/>
          <w:sz w:val="24"/>
          <w:szCs w:val="24"/>
          <w:lang w:val="hy-AM"/>
        </w:rPr>
        <w:t>մեղավոր է ճանաչել այնպիսի գործողությունների կատարման համար, որոնք ներառված չեն եղել մեղադրանքի ծավալում։</w:t>
      </w:r>
    </w:p>
    <w:p w14:paraId="7D40C3A8" w14:textId="2E7E4319" w:rsidR="00D93FF0" w:rsidRPr="00EF576E" w:rsidRDefault="00A54AAA" w:rsidP="003F07B6">
      <w:pPr>
        <w:spacing w:line="360" w:lineRule="auto"/>
        <w:ind w:leftChars="0" w:left="-2" w:firstLineChars="0" w:firstLine="567"/>
        <w:contextualSpacing/>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lastRenderedPageBreak/>
        <w:t>6. Վերոգրյալի հիման վրա</w:t>
      </w:r>
      <w:r w:rsidR="00A01C05" w:rsidRPr="00EF576E">
        <w:rPr>
          <w:rFonts w:ascii="GHEA Mariam" w:eastAsia="GHEA Mariam" w:hAnsi="GHEA Mariam" w:cs="GHEA Mariam"/>
          <w:sz w:val="24"/>
          <w:szCs w:val="24"/>
          <w:lang w:val="hy-AM"/>
        </w:rPr>
        <w:t>,</w:t>
      </w:r>
      <w:r w:rsidRPr="00EF576E">
        <w:rPr>
          <w:rFonts w:ascii="GHEA Mariam" w:eastAsia="GHEA Mariam" w:hAnsi="GHEA Mariam" w:cs="GHEA Mariam"/>
          <w:sz w:val="24"/>
          <w:szCs w:val="24"/>
          <w:lang w:val="hy-AM"/>
        </w:rPr>
        <w:t xml:space="preserve"> բողոք բերած անձը խնդրել է բեկանել </w:t>
      </w:r>
      <w:r w:rsidR="001D27E0" w:rsidRPr="00EF576E">
        <w:rPr>
          <w:rFonts w:ascii="GHEA Mariam" w:eastAsia="GHEA Mariam" w:hAnsi="GHEA Mariam" w:cs="GHEA Mariam"/>
          <w:sz w:val="24"/>
          <w:szCs w:val="24"/>
          <w:lang w:val="hy-AM"/>
        </w:rPr>
        <w:t xml:space="preserve">և փոփոխել </w:t>
      </w:r>
      <w:r w:rsidR="00644606" w:rsidRPr="00EF576E">
        <w:rPr>
          <w:rFonts w:ascii="GHEA Mariam" w:eastAsia="GHEA Mariam" w:hAnsi="GHEA Mariam" w:cs="GHEA Mariam"/>
          <w:sz w:val="24"/>
          <w:szCs w:val="24"/>
          <w:lang w:val="hy-AM"/>
        </w:rPr>
        <w:t xml:space="preserve">Վերաքննիչ դատարանի՝ 2022 թվականի </w:t>
      </w:r>
      <w:r w:rsidR="00D93FF0" w:rsidRPr="00EF576E">
        <w:rPr>
          <w:rFonts w:ascii="GHEA Mariam" w:eastAsia="GHEA Mariam" w:hAnsi="GHEA Mariam" w:cs="GHEA Mariam"/>
          <w:sz w:val="24"/>
          <w:szCs w:val="24"/>
          <w:lang w:val="hy-AM"/>
        </w:rPr>
        <w:t>նոյ</w:t>
      </w:r>
      <w:r w:rsidR="00644606" w:rsidRPr="00EF576E">
        <w:rPr>
          <w:rFonts w:ascii="GHEA Mariam" w:eastAsia="GHEA Mariam" w:hAnsi="GHEA Mariam" w:cs="GHEA Mariam"/>
          <w:sz w:val="24"/>
          <w:szCs w:val="24"/>
          <w:lang w:val="hy-AM"/>
        </w:rPr>
        <w:t xml:space="preserve">եմբերի </w:t>
      </w:r>
      <w:r w:rsidR="00D93FF0" w:rsidRPr="00EF576E">
        <w:rPr>
          <w:rFonts w:ascii="GHEA Mariam" w:eastAsia="GHEA Mariam" w:hAnsi="GHEA Mariam" w:cs="GHEA Mariam"/>
          <w:sz w:val="24"/>
          <w:szCs w:val="24"/>
          <w:lang w:val="hy-AM"/>
        </w:rPr>
        <w:t>1</w:t>
      </w:r>
      <w:r w:rsidR="00644606" w:rsidRPr="00EF576E">
        <w:rPr>
          <w:rFonts w:ascii="GHEA Mariam" w:eastAsia="GHEA Mariam" w:hAnsi="GHEA Mariam" w:cs="GHEA Mariam"/>
          <w:sz w:val="24"/>
          <w:szCs w:val="24"/>
          <w:lang w:val="hy-AM"/>
        </w:rPr>
        <w:t>-ի որոշումը</w:t>
      </w:r>
      <w:r w:rsidR="00A01C05" w:rsidRPr="00EF576E">
        <w:rPr>
          <w:rFonts w:ascii="GHEA Mariam" w:eastAsia="GHEA Mariam" w:hAnsi="GHEA Mariam" w:cs="GHEA Mariam"/>
          <w:sz w:val="24"/>
          <w:szCs w:val="24"/>
          <w:lang w:val="hy-AM"/>
        </w:rPr>
        <w:t>՝</w:t>
      </w:r>
      <w:r w:rsidR="001D27E0" w:rsidRPr="00EF576E">
        <w:rPr>
          <w:rFonts w:ascii="GHEA Mariam" w:eastAsia="GHEA Mariam" w:hAnsi="GHEA Mariam" w:cs="GHEA Mariam"/>
          <w:sz w:val="24"/>
          <w:szCs w:val="24"/>
          <w:lang w:val="hy-AM"/>
        </w:rPr>
        <w:t xml:space="preserve"> Առաջին ատյանի դատարանի դատավճ</w:t>
      </w:r>
      <w:r w:rsidR="00C44351" w:rsidRPr="00EF576E">
        <w:rPr>
          <w:rFonts w:ascii="GHEA Mariam" w:eastAsia="GHEA Mariam" w:hAnsi="GHEA Mariam" w:cs="GHEA Mariam"/>
          <w:sz w:val="24"/>
          <w:szCs w:val="24"/>
          <w:lang w:val="hy-AM"/>
        </w:rPr>
        <w:t>ի</w:t>
      </w:r>
      <w:r w:rsidR="001D27E0" w:rsidRPr="00EF576E">
        <w:rPr>
          <w:rFonts w:ascii="GHEA Mariam" w:eastAsia="GHEA Mariam" w:hAnsi="GHEA Mariam" w:cs="GHEA Mariam"/>
          <w:sz w:val="24"/>
          <w:szCs w:val="24"/>
          <w:lang w:val="hy-AM"/>
        </w:rPr>
        <w:t>ռ</w:t>
      </w:r>
      <w:r w:rsidR="00C44351" w:rsidRPr="00EF576E">
        <w:rPr>
          <w:rFonts w:ascii="GHEA Mariam" w:eastAsia="GHEA Mariam" w:hAnsi="GHEA Mariam" w:cs="GHEA Mariam"/>
          <w:sz w:val="24"/>
          <w:szCs w:val="24"/>
          <w:lang w:val="hy-AM"/>
        </w:rPr>
        <w:t>ը թողնելով օրինական ուժի մեջ</w:t>
      </w:r>
      <w:r w:rsidR="000B6190" w:rsidRPr="00EF576E">
        <w:rPr>
          <w:rFonts w:ascii="GHEA Mariam" w:eastAsia="GHEA Mariam" w:hAnsi="GHEA Mariam" w:cs="GHEA Mariam"/>
          <w:sz w:val="24"/>
          <w:szCs w:val="24"/>
          <w:lang w:val="hy-AM"/>
        </w:rPr>
        <w:t>:</w:t>
      </w:r>
    </w:p>
    <w:p w14:paraId="4EDBE2B5" w14:textId="77777777" w:rsidR="00CE7350" w:rsidRPr="00EF576E" w:rsidRDefault="00CE7350" w:rsidP="003F07B6">
      <w:pPr>
        <w:spacing w:line="360" w:lineRule="auto"/>
        <w:ind w:leftChars="0" w:left="-2" w:firstLineChars="0" w:firstLine="567"/>
        <w:contextualSpacing/>
        <w:jc w:val="both"/>
        <w:rPr>
          <w:rFonts w:ascii="GHEA Mariam" w:eastAsia="GHEA Mariam" w:hAnsi="GHEA Mariam" w:cs="GHEA Mariam"/>
          <w:sz w:val="24"/>
          <w:szCs w:val="24"/>
          <w:lang w:val="hy-AM"/>
        </w:rPr>
      </w:pPr>
    </w:p>
    <w:p w14:paraId="77ECBD4D" w14:textId="798E11D3" w:rsidR="00077A3B" w:rsidRPr="00EF576E" w:rsidRDefault="00CC7CCA" w:rsidP="003F07B6">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EF576E">
        <w:rPr>
          <w:rFonts w:ascii="GHEA Mariam" w:eastAsia="GHEA Mariam" w:hAnsi="GHEA Mariam" w:cs="GHEA Mariam"/>
          <w:b/>
          <w:sz w:val="24"/>
          <w:szCs w:val="24"/>
          <w:u w:val="single"/>
          <w:lang w:val="hy-AM"/>
        </w:rPr>
        <w:t>Վ</w:t>
      </w:r>
      <w:r w:rsidR="00D3555F" w:rsidRPr="00EF576E">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164E7172" w14:textId="21E58C07" w:rsidR="00C77B29" w:rsidRPr="00EF576E" w:rsidRDefault="004E5868" w:rsidP="003F07B6">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EF576E">
        <w:rPr>
          <w:rFonts w:ascii="GHEA Mariam" w:eastAsia="GHEA Mariam" w:hAnsi="GHEA Mariam" w:cs="GHEA Mariam"/>
          <w:sz w:val="24"/>
          <w:szCs w:val="24"/>
          <w:lang w:val="hy-AM"/>
        </w:rPr>
        <w:t>7</w:t>
      </w:r>
      <w:r w:rsidR="000124F9" w:rsidRPr="00EF576E">
        <w:rPr>
          <w:rFonts w:ascii="GHEA Mariam" w:eastAsia="GHEA Mariam" w:hAnsi="GHEA Mariam" w:cs="GHEA Mariam"/>
          <w:sz w:val="24"/>
          <w:szCs w:val="24"/>
          <w:lang w:val="hy-AM"/>
        </w:rPr>
        <w:t>.</w:t>
      </w:r>
      <w:r w:rsidR="00C21ED7" w:rsidRPr="00EF576E">
        <w:rPr>
          <w:rFonts w:ascii="GHEA Mariam" w:eastAsia="GHEA Mariam" w:hAnsi="GHEA Mariam" w:cs="GHEA Mariam"/>
          <w:sz w:val="24"/>
          <w:szCs w:val="24"/>
          <w:lang w:val="hy-AM"/>
        </w:rPr>
        <w:t xml:space="preserve"> </w:t>
      </w:r>
      <w:r w:rsidR="00194C7E" w:rsidRPr="00EF576E">
        <w:rPr>
          <w:rFonts w:ascii="GHEA Mariam" w:eastAsia="GHEA Mariam" w:hAnsi="GHEA Mariam" w:cs="GHEA Mariam"/>
          <w:sz w:val="24"/>
          <w:szCs w:val="24"/>
          <w:lang w:val="hy-AM"/>
        </w:rPr>
        <w:t>Սևակ Խոստեղյանին</w:t>
      </w:r>
      <w:r w:rsidR="00367787" w:rsidRPr="00EF576E">
        <w:rPr>
          <w:rFonts w:ascii="GHEA Mariam" w:eastAsia="GHEA Mariam" w:hAnsi="GHEA Mariam" w:cs="GHEA Mariam"/>
          <w:sz w:val="24"/>
          <w:szCs w:val="24"/>
          <w:lang w:val="hy-AM"/>
        </w:rPr>
        <w:t xml:space="preserve"> </w:t>
      </w:r>
      <w:r w:rsidR="00194C7E" w:rsidRPr="00EF576E">
        <w:rPr>
          <w:rFonts w:ascii="GHEA Mariam" w:eastAsia="GHEA Mariam" w:hAnsi="GHEA Mariam" w:cs="GHEA Mariam"/>
          <w:sz w:val="24"/>
          <w:szCs w:val="24"/>
          <w:lang w:val="hy-AM"/>
        </w:rPr>
        <w:t>ՀՀ</w:t>
      </w:r>
      <w:r w:rsidR="003D5CF2" w:rsidRPr="00EF576E">
        <w:rPr>
          <w:rFonts w:ascii="GHEA Mariam" w:eastAsia="GHEA Mariam" w:hAnsi="GHEA Mariam" w:cs="GHEA Mariam"/>
          <w:sz w:val="24"/>
          <w:szCs w:val="24"/>
          <w:lang w:val="hy-AM"/>
        </w:rPr>
        <w:t xml:space="preserve"> նախկին</w:t>
      </w:r>
      <w:r w:rsidR="00194C7E" w:rsidRPr="00EF576E">
        <w:rPr>
          <w:rFonts w:ascii="GHEA Mariam" w:eastAsia="GHEA Mariam" w:hAnsi="GHEA Mariam" w:cs="GHEA Mariam"/>
          <w:sz w:val="24"/>
          <w:szCs w:val="24"/>
          <w:lang w:val="hy-AM"/>
        </w:rPr>
        <w:t xml:space="preserve"> քրեական օրենսգրքի 113-րդ հոդվածի 1-ին մասով </w:t>
      </w:r>
      <w:r w:rsidR="00367787" w:rsidRPr="00EF576E">
        <w:rPr>
          <w:rFonts w:ascii="GHEA Mariam" w:eastAsia="GHEA Mariam" w:hAnsi="GHEA Mariam" w:cs="GHEA Mariam"/>
          <w:sz w:val="24"/>
          <w:szCs w:val="24"/>
          <w:lang w:val="hy-AM"/>
        </w:rPr>
        <w:t>մեղադրանք է առաջադրվել հետևյալ արարքի համար</w:t>
      </w:r>
      <w:r w:rsidR="00367787" w:rsidRPr="00EF576E">
        <w:rPr>
          <w:rFonts w:ascii="Cambria Math" w:eastAsia="GHEA Mariam" w:hAnsi="Cambria Math" w:cs="Cambria Math"/>
          <w:sz w:val="24"/>
          <w:szCs w:val="24"/>
          <w:lang w:val="hy-AM"/>
        </w:rPr>
        <w:t>․</w:t>
      </w:r>
      <w:r w:rsidR="00367787" w:rsidRPr="00EF576E">
        <w:rPr>
          <w:rFonts w:ascii="GHEA Mariam" w:eastAsia="GHEA Mariam" w:hAnsi="GHEA Mariam" w:cs="GHEA Mariam"/>
          <w:sz w:val="24"/>
          <w:szCs w:val="24"/>
          <w:lang w:val="hy-AM"/>
        </w:rPr>
        <w:t xml:space="preserve"> </w:t>
      </w:r>
      <w:r w:rsidR="001E714F" w:rsidRPr="00EF576E">
        <w:rPr>
          <w:rFonts w:ascii="GHEA Mariam" w:eastAsia="GHEA Mariam" w:hAnsi="GHEA Mariam" w:cs="Cambria Math"/>
          <w:i/>
          <w:iCs/>
          <w:sz w:val="24"/>
          <w:szCs w:val="24"/>
          <w:lang w:val="hy-AM"/>
        </w:rPr>
        <w:t>«</w:t>
      </w:r>
      <w:r w:rsidR="00194C7E" w:rsidRPr="00EF576E">
        <w:rPr>
          <w:rFonts w:ascii="GHEA Mariam" w:eastAsia="GHEA Mariam" w:hAnsi="GHEA Mariam" w:cs="Cambria Math"/>
          <w:i/>
          <w:iCs/>
          <w:sz w:val="24"/>
          <w:szCs w:val="24"/>
          <w:lang w:val="hy-AM"/>
        </w:rPr>
        <w:t>(…)</w:t>
      </w:r>
      <w:r w:rsidR="0021166F" w:rsidRPr="00EF576E">
        <w:rPr>
          <w:rFonts w:ascii="GHEA Mariam" w:eastAsia="GHEA Mariam" w:hAnsi="GHEA Mariam" w:cs="Cambria Math"/>
          <w:i/>
          <w:iCs/>
          <w:sz w:val="24"/>
          <w:szCs w:val="24"/>
          <w:lang w:val="hy-AM"/>
        </w:rPr>
        <w:t xml:space="preserve"> </w:t>
      </w:r>
      <w:r w:rsidR="00194C7E" w:rsidRPr="00EF576E">
        <w:rPr>
          <w:rFonts w:ascii="GHEA Mariam" w:eastAsia="GHEA Mariam" w:hAnsi="GHEA Mariam" w:cs="Cambria Math"/>
          <w:i/>
          <w:iCs/>
          <w:sz w:val="24"/>
          <w:szCs w:val="24"/>
          <w:lang w:val="hy-AM"/>
        </w:rPr>
        <w:t>2020 թվականի նոյեմբերի 19-ին՝ ժամը 01:30-ի սահմաններում, Երևան քաղաքի Արցախի փողոցի 23/8 շենքի 2ա բնակարանում, իր կնոջ՝ Նելլի Փաշինյանի միջև կենցաղային հարցերի շուրջ տեղի ունեցած վիճաբանության ընթացքում՝ տեսնելով, որ Նելլի Փաշինյանի ձախ ձեռքը գտնվել է դռան արանքում, դիտավորությամբ փակել է դուռը, որի հետևանքով Նելլի Փաշինյանին պատճառել է միջին ծանրության մարմնական վնասվածք՝ ձախ դաստակի երկրորդ մատի եղնգային ֆալանգի ջնջխված վերքի և եղնգային ֆալանգի եզրային կոտրվածքի ձևով (…)</w:t>
      </w:r>
      <w:r w:rsidR="00805934" w:rsidRPr="00EF576E">
        <w:rPr>
          <w:rFonts w:ascii="GHEA Mariam" w:eastAsia="GHEA Mariam" w:hAnsi="GHEA Mariam" w:cs="Cambria Math"/>
          <w:i/>
          <w:iCs/>
          <w:sz w:val="24"/>
          <w:szCs w:val="24"/>
          <w:lang w:val="hy-AM"/>
        </w:rPr>
        <w:t>»</w:t>
      </w:r>
      <w:r w:rsidR="00805934" w:rsidRPr="00EF576E">
        <w:rPr>
          <w:rStyle w:val="FootnoteReference"/>
          <w:rFonts w:ascii="GHEA Mariam" w:eastAsia="GHEA Mariam" w:hAnsi="GHEA Mariam" w:cs="Cambria Math"/>
          <w:i/>
          <w:iCs/>
          <w:sz w:val="24"/>
          <w:szCs w:val="24"/>
          <w:lang w:val="hy-AM"/>
        </w:rPr>
        <w:footnoteReference w:id="1"/>
      </w:r>
      <w:r w:rsidR="004D2F9B" w:rsidRPr="00EF576E">
        <w:rPr>
          <w:rFonts w:ascii="GHEA Mariam" w:eastAsia="GHEA Mariam" w:hAnsi="GHEA Mariam" w:cs="Cambria Math"/>
          <w:i/>
          <w:iCs/>
          <w:sz w:val="24"/>
          <w:szCs w:val="24"/>
          <w:lang w:val="hy-AM"/>
        </w:rPr>
        <w:t>։</w:t>
      </w:r>
    </w:p>
    <w:p w14:paraId="32B9A648" w14:textId="49E9C0DA" w:rsidR="00BE6B49" w:rsidRPr="00EF576E" w:rsidRDefault="00BE6B49" w:rsidP="00BE6B49">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EF576E">
        <w:rPr>
          <w:rFonts w:ascii="GHEA Mariam" w:eastAsia="GHEA Mariam" w:hAnsi="GHEA Mariam" w:cs="Cambria Math"/>
          <w:sz w:val="24"/>
          <w:szCs w:val="24"/>
          <w:lang w:val="hy-AM"/>
        </w:rPr>
        <w:t>8</w:t>
      </w:r>
      <w:r w:rsidRPr="00EF576E">
        <w:rPr>
          <w:rFonts w:ascii="GHEA Mariam" w:eastAsia="GHEA Mariam" w:hAnsi="GHEA Mariam" w:cs="GHEA Mariam"/>
          <w:sz w:val="24"/>
          <w:szCs w:val="24"/>
          <w:lang w:val="hy-AM"/>
        </w:rPr>
        <w:t xml:space="preserve">. Առաջին ատյանի դատարանի՝ 2021 թվականի դեկտեմբերի 21-ի դատավճռի համաձայն՝ </w:t>
      </w:r>
      <w:r w:rsidRPr="00EF576E">
        <w:rPr>
          <w:rFonts w:ascii="GHEA Mariam" w:eastAsia="GHEA Mariam" w:hAnsi="GHEA Mariam" w:cs="GHEA Mariam"/>
          <w:i/>
          <w:iCs/>
          <w:sz w:val="24"/>
          <w:szCs w:val="24"/>
          <w:lang w:val="hy-AM"/>
        </w:rPr>
        <w:t>«(</w:t>
      </w:r>
      <w:r w:rsidRPr="00EF576E">
        <w:rPr>
          <w:rFonts w:ascii="GHEA Mariam" w:eastAsia="GHEA Mariam" w:hAnsi="GHEA Mariam" w:cs="GHEA Mariam"/>
          <w:sz w:val="24"/>
          <w:szCs w:val="24"/>
          <w:lang w:val="hy-AM"/>
        </w:rPr>
        <w:t>...</w:t>
      </w:r>
      <w:r w:rsidRPr="00EF576E">
        <w:rPr>
          <w:rFonts w:ascii="GHEA Mariam" w:eastAsia="GHEA Mariam" w:hAnsi="GHEA Mariam" w:cs="GHEA Mariam"/>
          <w:i/>
          <w:iCs/>
          <w:sz w:val="24"/>
          <w:szCs w:val="24"/>
          <w:lang w:val="hy-AM"/>
        </w:rPr>
        <w:t>) Նախաքննությամբ և դատաքննությամբ ձեռք բերված և հետազոտված ապացույցներով Սևակ Խոստեղյանի մեղադրանքը չի հիմնավորվել:</w:t>
      </w:r>
    </w:p>
    <w:p w14:paraId="172CF179" w14:textId="77777777" w:rsidR="00BE6B49" w:rsidRPr="00EF576E" w:rsidRDefault="00BE6B49" w:rsidP="00BE6B49">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EF576E">
        <w:rPr>
          <w:rFonts w:ascii="GHEA Mariam" w:eastAsia="GHEA Mariam" w:hAnsi="GHEA Mariam" w:cs="GHEA Mariam"/>
          <w:i/>
          <w:iCs/>
          <w:sz w:val="24"/>
          <w:szCs w:val="24"/>
          <w:lang w:val="hy-AM"/>
        </w:rPr>
        <w:t>Սևակ Խոստեղյանին առաջադրված մեղադրանքը հիմնավորված և հաստատված չէ:</w:t>
      </w:r>
    </w:p>
    <w:p w14:paraId="32387637" w14:textId="77777777" w:rsidR="00BE6B49" w:rsidRPr="00EF576E" w:rsidRDefault="00BE6B49" w:rsidP="00BE6B49">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EF576E">
        <w:rPr>
          <w:rFonts w:ascii="GHEA Mariam" w:eastAsia="GHEA Mariam" w:hAnsi="GHEA Mariam" w:cs="GHEA Mariam"/>
          <w:i/>
          <w:iCs/>
          <w:sz w:val="24"/>
          <w:szCs w:val="24"/>
          <w:lang w:val="hy-AM"/>
        </w:rPr>
        <w:t>(…) Դատարանը չի կարող Սևակ Խոստեղյանի ցուցմունքը՝ տուժողի առողջությանը դիտավորությամբ միջին ծանրության վնաս չպատճառելու վերաբերյալ՝ դիտել ոչ արժանահավատ:</w:t>
      </w:r>
    </w:p>
    <w:p w14:paraId="7FE9CC5A" w14:textId="77777777" w:rsidR="006B231C" w:rsidRPr="00EF576E" w:rsidRDefault="006B231C" w:rsidP="006B231C">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EF576E">
        <w:rPr>
          <w:rFonts w:ascii="GHEA Mariam" w:eastAsia="GHEA Mariam" w:hAnsi="GHEA Mariam" w:cs="GHEA Mariam"/>
          <w:i/>
          <w:iCs/>
          <w:sz w:val="24"/>
          <w:szCs w:val="24"/>
          <w:lang w:val="hy-AM"/>
        </w:rPr>
        <w:t xml:space="preserve">Բացի այդ, Դատարանն արձանագրում է նաև, որ նախաքննական մարմինը չի կարողացել հստակ ապացուցված համարել ամբաստանյալի մեղքի տեսակը, քանի որ նրան առաջադրված մեղադրանքը չի բովանդակում, թե նրա արարքում դիտավորյալ մեղքի որ տեսակն է առկա՝ ուղղակի, թե անուղղակի դիտավորությունը, ինչով էլ պայմանավորված փաստվում է, որ նախաքննական մարմինն էլ ևս չի կարողացել ամբաստանյալի մեղքի ապացուցման առումով հստակ եզրահանգման </w:t>
      </w:r>
      <w:r w:rsidRPr="00EF576E">
        <w:rPr>
          <w:rFonts w:ascii="GHEA Mariam" w:eastAsia="GHEA Mariam" w:hAnsi="GHEA Mariam" w:cs="GHEA Mariam"/>
          <w:i/>
          <w:iCs/>
          <w:sz w:val="24"/>
          <w:szCs w:val="24"/>
          <w:lang w:val="hy-AM"/>
        </w:rPr>
        <w:lastRenderedPageBreak/>
        <w:t>գալ: Նման պարագայում փաստվում է, որ ամբաստանյալին առաջադրված մեղադրանքը որոշակի չէ, մասնավորապես առաջադրված մեղադրանքում չի բացահայտվել դիտավորյալ մեղքի տեսակը, որը կարևոր հանգամանք է, թե՛ մեղադրյալի կողմից պաշտպանության իրավունքի իրացման, թե՛ մեղադրյալի գործողությունները գնահատելու համար:</w:t>
      </w:r>
    </w:p>
    <w:p w14:paraId="475198BF" w14:textId="77777777" w:rsidR="006B231C" w:rsidRPr="00EF576E" w:rsidRDefault="006B231C" w:rsidP="006B231C">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EF576E">
        <w:rPr>
          <w:rFonts w:ascii="GHEA Mariam" w:eastAsia="GHEA Mariam" w:hAnsi="GHEA Mariam" w:cs="GHEA Mariam"/>
          <w:i/>
          <w:iCs/>
          <w:sz w:val="24"/>
          <w:szCs w:val="24"/>
          <w:lang w:val="hy-AM"/>
        </w:rPr>
        <w:t>Այդ կապակցությամբ Դատարանը հատկանշական է համարում այն հանգամանքը, որ ամբաստանյալը չի վիճարկել, որ ինքն է դուռը փակել, որի արդյունքում էլ տուժողին միջին ծանրության վնաս է պատճառվել, այդուհանդերձ Դատարանը գտնում է, որ նշվածն ինքնին բավարար չէ ամբաստանյալի մեղավորությունը ՀՀ քրեական օրենսգրքի 113-րդ հոդվածի 1-ին մասով հաստատված համարելու համար։</w:t>
      </w:r>
    </w:p>
    <w:p w14:paraId="205DC190" w14:textId="77777777" w:rsidR="006B231C" w:rsidRPr="00EF576E" w:rsidRDefault="006B231C" w:rsidP="006B231C">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EF576E">
        <w:rPr>
          <w:rFonts w:ascii="GHEA Mariam" w:eastAsia="GHEA Mariam" w:hAnsi="GHEA Mariam" w:cs="GHEA Mariam"/>
          <w:i/>
          <w:iCs/>
          <w:sz w:val="24"/>
          <w:szCs w:val="24"/>
          <w:lang w:val="hy-AM"/>
        </w:rPr>
        <w:t>Հարկ է նշել, որ թույլատրելի և արժանահավատ համարվող ապացույցները բավարար չեն, որպիսի հնարավոր լինի դրանք գնահատել որպես հիմնավոր կասկածից վեր չափանիշ ապահովող փաստական տվյալներ և դրանց տալ այնպիսի ապացուցողական արժեք, որով հաստատված կհամարվի ամբաստանյալին վերագրվող արարքի՝ վերջինիս կողմից կատարված լինելու փաստը: Դրանք բավարար են բացառապես հիմնավոր կասկածի շեմը հաղթահարված համարելու համար:</w:t>
      </w:r>
    </w:p>
    <w:p w14:paraId="47D7738D" w14:textId="77777777" w:rsidR="006B231C" w:rsidRPr="00EF576E" w:rsidRDefault="006B231C" w:rsidP="006B231C">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EF576E">
        <w:rPr>
          <w:rFonts w:ascii="GHEA Mariam" w:eastAsia="GHEA Mariam" w:hAnsi="GHEA Mariam" w:cs="GHEA Mariam"/>
          <w:i/>
          <w:iCs/>
          <w:sz w:val="24"/>
          <w:szCs w:val="24"/>
          <w:lang w:val="hy-AM"/>
        </w:rPr>
        <w:t>Այլ կերպ ասած՝ առկա թույլատրելի ապացույցները թերևս սկզբնական փուլում կարող էին մեղադրական մեկնաբանման դեպքում բավարար լինել անձին կասկածելու կամ մեղադրանք առաջադրելու, բայց ոչ բավարար մեղադրական դատավճիռ կայացնելու համար:</w:t>
      </w:r>
    </w:p>
    <w:p w14:paraId="2F78B194" w14:textId="77777777" w:rsidR="006B231C" w:rsidRPr="00EF576E" w:rsidRDefault="006B231C" w:rsidP="006B231C">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EF576E">
        <w:rPr>
          <w:rFonts w:ascii="GHEA Mariam" w:eastAsia="GHEA Mariam" w:hAnsi="GHEA Mariam" w:cs="GHEA Mariam"/>
          <w:i/>
          <w:iCs/>
          <w:sz w:val="24"/>
          <w:szCs w:val="24"/>
          <w:lang w:val="hy-AM"/>
        </w:rPr>
        <w:t xml:space="preserve">Վերոհիշյալ փաստերի հիման վրա Դատարանը, ղեկավարվելով անմեղության կանխավարկածով, հիմնվելով պատշաճ իրավական ընթացակարգի շրջանակներում դատական քննության ընթացքում գործի հանգամանքների հետազոտման արդյունքների վրա, դատաքննության ժամանակ հետազոտված ապացույցների հիման վրա, հատկապես՝ դրանց վերաբերյալ վերլուծությամբ, գնահատականներով, ամբաuտանյալի մեղավորության մաuին չփարատվող բոլոր կաuկածները նրա oգտին մեկնաբանելով ու անդրադառնալով առաջադրված մեղադրանքի հիմնավորվածության հարցին, գալիս է այն եզրահանգման և </w:t>
      </w:r>
      <w:r w:rsidRPr="00EF576E">
        <w:rPr>
          <w:rFonts w:ascii="GHEA Mariam" w:eastAsia="GHEA Mariam" w:hAnsi="GHEA Mariam" w:cs="GHEA Mariam"/>
          <w:i/>
          <w:iCs/>
          <w:sz w:val="24"/>
          <w:szCs w:val="24"/>
          <w:lang w:val="hy-AM"/>
        </w:rPr>
        <w:lastRenderedPageBreak/>
        <w:t>արձանագրում է, որ ապացուցված չէ Սևակ Ռուբիկի Խոստեղյանին ՀՀ քրեական օրենսգրքի 113-րդ հոդվածի 1-ին մասով առաջադրված մեղադրանքը:</w:t>
      </w:r>
    </w:p>
    <w:p w14:paraId="4A81A7EA" w14:textId="77777777" w:rsidR="006B231C" w:rsidRPr="00EF576E" w:rsidRDefault="006B231C" w:rsidP="006B231C">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EF576E">
        <w:rPr>
          <w:rFonts w:ascii="GHEA Mariam" w:eastAsia="GHEA Mariam" w:hAnsi="GHEA Mariam" w:cs="GHEA Mariam"/>
          <w:i/>
          <w:iCs/>
          <w:sz w:val="24"/>
          <w:szCs w:val="24"/>
          <w:lang w:val="hy-AM"/>
        </w:rPr>
        <w:t>Նման պայմաններում քրեական գործի քննության արդյունքում այնուամենայնիվ առհասարակ չի հաստատվել, որ Սևակ [Խոստեղյանը] դիտավորությամբ է Նելլի Փաշինյանին պատճառել միջին ծանրության մարմնական վնասվածք, իսկ մեղքի անզգույշ ձևով Նելլի Փաշինյանին մարմնական վնասվածք պատճառելու, ինչպես նաև վիճաբանության ժամանակ տուժողին հարվածներ հասցնելու հանգամանքներին Դատարանը չի կարող անդրադառնալ, քանի որ նման դեպքում Դատարանը դուրս կգա առաջադրված մեղադրանքի սահմաններից և կխախտի ամբաստանյալի պաշտպանության իրավունքը: Ի թիվս վերոգրյալի հարկ է նշել, որ քրեական գործը ի սկզբանե քննվել է մասնավոր մեղադրանքի հիման վրա և մեկ այլ մասնավոր մեղադրանքի անցումը, վերաորակումը Դատարանի կողմից անթույլատրելի է, նույնիսկ արարքը ապացուցված համարելու կամ մեղադրանքի սահմանների խնդրի բացակայության դեպքում:</w:t>
      </w:r>
    </w:p>
    <w:p w14:paraId="43ED5995" w14:textId="5A02D539" w:rsidR="00696FF8" w:rsidRPr="00EF576E" w:rsidRDefault="006B231C" w:rsidP="006B231C">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EF576E">
        <w:rPr>
          <w:rFonts w:ascii="GHEA Mariam" w:eastAsia="GHEA Mariam" w:hAnsi="GHEA Mariam" w:cs="GHEA Mariam"/>
          <w:i/>
          <w:iCs/>
          <w:sz w:val="24"/>
          <w:szCs w:val="24"/>
          <w:lang w:val="hy-AM"/>
        </w:rPr>
        <w:t>(</w:t>
      </w:r>
      <w:r w:rsidRPr="00EF576E">
        <w:rPr>
          <w:rFonts w:ascii="GHEA Mariam" w:eastAsia="GHEA Mariam" w:hAnsi="GHEA Mariam" w:cs="GHEA Mariam"/>
          <w:sz w:val="24"/>
          <w:szCs w:val="24"/>
          <w:lang w:val="hy-AM"/>
        </w:rPr>
        <w:t>...</w:t>
      </w:r>
      <w:r w:rsidRPr="00EF576E">
        <w:rPr>
          <w:rFonts w:ascii="GHEA Mariam" w:eastAsia="GHEA Mariam" w:hAnsi="GHEA Mariam" w:cs="GHEA Mariam"/>
          <w:i/>
          <w:iCs/>
          <w:sz w:val="24"/>
          <w:szCs w:val="24"/>
          <w:lang w:val="hy-AM"/>
        </w:rPr>
        <w:t>) Դատարանն արձանագրում է, որ սույն քրեական գործով ամբաստանյալ Սևակ Ռուբիկի Խոստեղյանին ՀՀ քրեական օրենսգրքի 113-րդ հոդվածի 1-ին մասով առաջադրված մեղադրանքում անհրաժեշտ է արդարացնել` արարքում հանցակազմի բացակայության հիմքով` նախատեսված ՀՀ քրեական դատավարության օրենսգրքի 35-րդ հոդվածի 1-ին մասի 2-րդ կետով</w:t>
      </w:r>
      <w:r w:rsidR="00A87386" w:rsidRPr="00EF576E">
        <w:rPr>
          <w:rFonts w:ascii="GHEA Mariam" w:eastAsia="GHEA Mariam" w:hAnsi="GHEA Mariam" w:cs="GHEA Mariam"/>
          <w:i/>
          <w:iCs/>
          <w:sz w:val="24"/>
          <w:szCs w:val="24"/>
          <w:lang w:val="hy-AM"/>
        </w:rPr>
        <w:t>»</w:t>
      </w:r>
      <w:r w:rsidR="00A87386" w:rsidRPr="00EF576E">
        <w:rPr>
          <w:rStyle w:val="FootnoteReference"/>
          <w:rFonts w:ascii="GHEA Mariam" w:eastAsia="GHEA Mariam" w:hAnsi="GHEA Mariam" w:cs="GHEA Mariam"/>
          <w:i/>
          <w:iCs/>
          <w:sz w:val="24"/>
          <w:szCs w:val="24"/>
          <w:lang w:val="hy-AM"/>
        </w:rPr>
        <w:footnoteReference w:id="2"/>
      </w:r>
      <w:r w:rsidR="00696FF8" w:rsidRPr="00EF576E">
        <w:rPr>
          <w:rFonts w:ascii="GHEA Mariam" w:eastAsia="GHEA Mariam" w:hAnsi="GHEA Mariam" w:cs="GHEA Mariam"/>
          <w:i/>
          <w:iCs/>
          <w:sz w:val="24"/>
          <w:szCs w:val="24"/>
          <w:lang w:val="hy-AM"/>
        </w:rPr>
        <w:t>:</w:t>
      </w:r>
    </w:p>
    <w:p w14:paraId="396CF01E" w14:textId="2CE31322" w:rsidR="00E56EA8" w:rsidRPr="00EF576E" w:rsidRDefault="00EA7E93"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Pr>
          <w:rFonts w:ascii="GHEA Mariam" w:eastAsia="GHEA Mariam" w:hAnsi="GHEA Mariam" w:cs="GHEA Mariam"/>
          <w:color w:val="000000"/>
          <w:sz w:val="24"/>
          <w:szCs w:val="24"/>
          <w:lang w:val="hy-AM"/>
        </w:rPr>
        <w:t>9</w:t>
      </w:r>
      <w:r w:rsidR="00DB692D" w:rsidRPr="00EF576E">
        <w:rPr>
          <w:rFonts w:ascii="GHEA Mariam" w:eastAsia="GHEA Mariam" w:hAnsi="GHEA Mariam" w:cs="GHEA Mariam"/>
          <w:color w:val="000000"/>
          <w:sz w:val="24"/>
          <w:szCs w:val="24"/>
          <w:lang w:val="hy-AM"/>
        </w:rPr>
        <w:t>.</w:t>
      </w:r>
      <w:r w:rsidR="007F0D55" w:rsidRPr="00EF576E">
        <w:rPr>
          <w:rFonts w:ascii="GHEA Mariam" w:eastAsia="GHEA Mariam" w:hAnsi="GHEA Mariam" w:cs="GHEA Mariam"/>
          <w:color w:val="000000"/>
          <w:sz w:val="24"/>
          <w:szCs w:val="24"/>
          <w:lang w:val="hy-AM"/>
        </w:rPr>
        <w:t xml:space="preserve"> </w:t>
      </w:r>
      <w:r w:rsidR="003C6307" w:rsidRPr="00EF576E">
        <w:rPr>
          <w:rFonts w:ascii="GHEA Mariam" w:eastAsia="GHEA Mariam" w:hAnsi="GHEA Mariam" w:cs="GHEA Mariam"/>
          <w:color w:val="000000"/>
          <w:sz w:val="24"/>
          <w:szCs w:val="24"/>
          <w:lang w:val="hy-AM"/>
        </w:rPr>
        <w:t xml:space="preserve">Վերաքննիչ </w:t>
      </w:r>
      <w:r w:rsidR="000969CD" w:rsidRPr="00EF576E">
        <w:rPr>
          <w:rFonts w:ascii="GHEA Mariam" w:eastAsia="GHEA Mariam" w:hAnsi="GHEA Mariam" w:cs="GHEA Mariam"/>
          <w:color w:val="000000"/>
          <w:sz w:val="24"/>
          <w:szCs w:val="24"/>
          <w:lang w:val="hy-AM"/>
        </w:rPr>
        <w:t xml:space="preserve">դատարանի՝ 2022 թվականի նոյեմբերի 1-ի որոշման համաձայն՝ </w:t>
      </w:r>
      <w:r w:rsidR="00227494" w:rsidRPr="00EF576E">
        <w:rPr>
          <w:rFonts w:ascii="GHEA Mariam" w:eastAsia="GHEA Mariam" w:hAnsi="GHEA Mariam" w:cs="GHEA Mariam"/>
          <w:i/>
          <w:iCs/>
          <w:color w:val="000000"/>
          <w:sz w:val="24"/>
          <w:szCs w:val="24"/>
          <w:lang w:val="hy-AM"/>
        </w:rPr>
        <w:t>«</w:t>
      </w:r>
      <w:r w:rsidR="000C0397" w:rsidRPr="00EF576E">
        <w:rPr>
          <w:rFonts w:ascii="GHEA Mariam" w:eastAsia="GHEA Mariam" w:hAnsi="GHEA Mariam" w:cs="GHEA Mariam"/>
          <w:i/>
          <w:iCs/>
          <w:sz w:val="24"/>
          <w:szCs w:val="24"/>
          <w:lang w:val="hy-AM"/>
        </w:rPr>
        <w:t>(</w:t>
      </w:r>
      <w:r w:rsidR="000C0397" w:rsidRPr="00EF576E">
        <w:rPr>
          <w:rFonts w:ascii="GHEA Mariam" w:eastAsia="GHEA Mariam" w:hAnsi="GHEA Mariam" w:cs="GHEA Mariam"/>
          <w:sz w:val="24"/>
          <w:szCs w:val="24"/>
          <w:lang w:val="hy-AM"/>
        </w:rPr>
        <w:t>...</w:t>
      </w:r>
      <w:r w:rsidR="000C0397" w:rsidRPr="00EF576E">
        <w:rPr>
          <w:rFonts w:ascii="GHEA Mariam" w:eastAsia="GHEA Mariam" w:hAnsi="GHEA Mariam" w:cs="GHEA Mariam"/>
          <w:i/>
          <w:iCs/>
          <w:sz w:val="24"/>
          <w:szCs w:val="24"/>
          <w:lang w:val="hy-AM"/>
        </w:rPr>
        <w:t>)</w:t>
      </w:r>
      <w:r w:rsidR="002E6F19" w:rsidRPr="00EF576E">
        <w:rPr>
          <w:rFonts w:ascii="GHEA Mariam" w:eastAsia="GHEA Mariam" w:hAnsi="GHEA Mariam" w:cs="GHEA Mariam"/>
          <w:i/>
          <w:iCs/>
          <w:sz w:val="24"/>
          <w:szCs w:val="24"/>
          <w:lang w:val="hy-AM"/>
        </w:rPr>
        <w:t xml:space="preserve"> [</w:t>
      </w:r>
      <w:r w:rsidR="002E6F19" w:rsidRPr="00EF576E">
        <w:rPr>
          <w:rFonts w:ascii="GHEA Mariam" w:eastAsia="GHEA Mariam" w:hAnsi="GHEA Mariam" w:cs="GHEA Mariam"/>
          <w:i/>
          <w:iCs/>
          <w:color w:val="000000"/>
          <w:sz w:val="24"/>
          <w:szCs w:val="24"/>
          <w:lang w:val="hy-AM"/>
        </w:rPr>
        <w:t>Վ]</w:t>
      </w:r>
      <w:r w:rsidR="00E56EA8" w:rsidRPr="00EF576E">
        <w:rPr>
          <w:rFonts w:ascii="GHEA Mariam" w:eastAsia="GHEA Mariam" w:hAnsi="GHEA Mariam" w:cs="GHEA Mariam"/>
          <w:i/>
          <w:iCs/>
          <w:color w:val="000000"/>
          <w:sz w:val="24"/>
          <w:szCs w:val="24"/>
          <w:lang w:val="hy-AM"/>
        </w:rPr>
        <w:t>երաքննիչ դատարանը հանգում է այն հետևության, որ դատախազ Վ.Հարությունյանի և տուժող Ն.Փաշինյանի վերաքննիչ բողոքները պետք է բավարարել մասնակիորեն և Երևան քաղաքի ընդհանուր իրավասության դատարանի 2021</w:t>
      </w:r>
      <w:r w:rsidR="00E6126C" w:rsidRPr="00EF576E">
        <w:rPr>
          <w:rFonts w:ascii="GHEA Mariam" w:eastAsia="GHEA Mariam" w:hAnsi="GHEA Mariam" w:cs="GHEA Mariam"/>
          <w:i/>
          <w:iCs/>
          <w:color w:val="000000"/>
          <w:sz w:val="24"/>
          <w:szCs w:val="24"/>
          <w:lang w:val="hy-AM"/>
        </w:rPr>
        <w:t xml:space="preserve"> [</w:t>
      </w:r>
      <w:r w:rsidR="00E56EA8" w:rsidRPr="00EF576E">
        <w:rPr>
          <w:rFonts w:ascii="GHEA Mariam" w:eastAsia="GHEA Mariam" w:hAnsi="GHEA Mariam" w:cs="GHEA Mariam"/>
          <w:i/>
          <w:iCs/>
          <w:color w:val="000000"/>
          <w:sz w:val="24"/>
          <w:szCs w:val="24"/>
          <w:lang w:val="hy-AM"/>
        </w:rPr>
        <w:t>թ</w:t>
      </w:r>
      <w:r w:rsidR="00E6126C" w:rsidRPr="00EF576E">
        <w:rPr>
          <w:rFonts w:ascii="GHEA Mariam" w:eastAsia="GHEA Mariam" w:hAnsi="GHEA Mariam" w:cs="GHEA Mariam"/>
          <w:i/>
          <w:iCs/>
          <w:color w:val="000000"/>
          <w:sz w:val="24"/>
          <w:szCs w:val="24"/>
          <w:lang w:val="hy-AM"/>
        </w:rPr>
        <w:t>վական</w:t>
      </w:r>
      <w:r w:rsidR="00E56EA8" w:rsidRPr="00EF576E">
        <w:rPr>
          <w:rFonts w:ascii="GHEA Mariam" w:eastAsia="GHEA Mariam" w:hAnsi="GHEA Mariam" w:cs="GHEA Mariam"/>
          <w:i/>
          <w:iCs/>
          <w:color w:val="000000"/>
          <w:sz w:val="24"/>
          <w:szCs w:val="24"/>
          <w:lang w:val="hy-AM"/>
        </w:rPr>
        <w:t>ի</w:t>
      </w:r>
      <w:r w:rsidR="00E6126C" w:rsidRPr="00EF576E">
        <w:rPr>
          <w:rFonts w:ascii="GHEA Mariam" w:eastAsia="GHEA Mariam" w:hAnsi="GHEA Mariam" w:cs="GHEA Mariam"/>
          <w:i/>
          <w:iCs/>
          <w:color w:val="000000"/>
          <w:sz w:val="24"/>
          <w:szCs w:val="24"/>
          <w:lang w:val="hy-AM"/>
        </w:rPr>
        <w:t>]</w:t>
      </w:r>
      <w:r w:rsidR="00E56EA8" w:rsidRPr="00EF576E">
        <w:rPr>
          <w:rFonts w:ascii="GHEA Mariam" w:eastAsia="GHEA Mariam" w:hAnsi="GHEA Mariam" w:cs="GHEA Mariam"/>
          <w:i/>
          <w:iCs/>
          <w:color w:val="000000"/>
          <w:sz w:val="24"/>
          <w:szCs w:val="24"/>
          <w:lang w:val="hy-AM"/>
        </w:rPr>
        <w:t xml:space="preserve"> դեկտեմբերի 21-ի դատավճիռը քրեական գործով ըստ մեղադրանքի Սևակ Ռուբիկի Խոստեղյանի՝ ՀՀ քրեական օրենսգրքի 113-րդ հոդվածի 1-ին մասով, բեկանել և փոփոխել, Սևակ Խոստեղյանին մեղավոր ճանաչել 2021</w:t>
      </w:r>
      <w:r w:rsidR="00E6126C" w:rsidRPr="00EF576E">
        <w:rPr>
          <w:rFonts w:ascii="GHEA Mariam" w:eastAsia="GHEA Mariam" w:hAnsi="GHEA Mariam" w:cs="GHEA Mariam"/>
          <w:i/>
          <w:iCs/>
          <w:color w:val="000000"/>
          <w:sz w:val="24"/>
          <w:szCs w:val="24"/>
          <w:lang w:val="hy-AM"/>
        </w:rPr>
        <w:t xml:space="preserve"> [թվականի] </w:t>
      </w:r>
      <w:r w:rsidR="00E56EA8" w:rsidRPr="00EF576E">
        <w:rPr>
          <w:rFonts w:ascii="GHEA Mariam" w:eastAsia="GHEA Mariam" w:hAnsi="GHEA Mariam" w:cs="GHEA Mariam"/>
          <w:i/>
          <w:iCs/>
          <w:color w:val="000000"/>
          <w:sz w:val="24"/>
          <w:szCs w:val="24"/>
          <w:lang w:val="hy-AM"/>
        </w:rPr>
        <w:t>մայիսի 5-ի ՀՀ քրեական օրենսգրքի 173-րդ հոդվածի 1-ին մասով և նրան դատապարտել տուգանքի՝ 70.000 ՀՀ դրամի չափով։</w:t>
      </w:r>
    </w:p>
    <w:p w14:paraId="23448A63" w14:textId="77777777"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w:t>
      </w:r>
    </w:p>
    <w:p w14:paraId="177DC97D" w14:textId="6CD38E1F" w:rsidR="00E56EA8" w:rsidRPr="00EF576E" w:rsidRDefault="006B296B"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lastRenderedPageBreak/>
        <w:t>[</w:t>
      </w:r>
      <w:r w:rsidR="002E6F19" w:rsidRPr="00EF576E">
        <w:rPr>
          <w:rFonts w:ascii="GHEA Mariam" w:eastAsia="GHEA Mariam" w:hAnsi="GHEA Mariam" w:cs="GHEA Mariam"/>
          <w:i/>
          <w:iCs/>
          <w:color w:val="000000"/>
          <w:sz w:val="24"/>
          <w:szCs w:val="24"/>
          <w:lang w:val="hy-AM"/>
        </w:rPr>
        <w:t>Վ]երաքննիչ</w:t>
      </w:r>
      <w:r w:rsidR="00E56EA8" w:rsidRPr="00EF576E">
        <w:rPr>
          <w:rFonts w:ascii="GHEA Mariam" w:eastAsia="GHEA Mariam" w:hAnsi="GHEA Mariam" w:cs="GHEA Mariam"/>
          <w:i/>
          <w:iCs/>
          <w:color w:val="000000"/>
          <w:sz w:val="24"/>
          <w:szCs w:val="24"/>
          <w:lang w:val="hy-AM"/>
        </w:rPr>
        <w:t xml:space="preserve"> դատարանը գտնում է, որ գործով ձեռք բերված և առաջին ատյանի դատարանի կողմից հետազոտված վերոշարադրյալ ապացույցներն ինքնին բավարար են հիմնավոր կասկածից վեր ապացուցողական չափանիշով Սևակ Խոստեղյանի մեղքը հաստատված համարելու համար, ամբաստանյալին արդարացնելու վերաբերյալ Երևան քաղաքի ընդհանուր իրավասության դատարանի 2021</w:t>
      </w:r>
      <w:r w:rsidR="00E6126C" w:rsidRPr="00EF576E">
        <w:rPr>
          <w:rFonts w:ascii="GHEA Mariam" w:eastAsia="GHEA Mariam" w:hAnsi="GHEA Mariam" w:cs="GHEA Mariam"/>
          <w:i/>
          <w:iCs/>
          <w:color w:val="000000"/>
          <w:sz w:val="24"/>
          <w:szCs w:val="24"/>
          <w:lang w:val="hy-AM"/>
        </w:rPr>
        <w:t xml:space="preserve"> [թվականի] </w:t>
      </w:r>
      <w:r w:rsidR="00E56EA8" w:rsidRPr="00EF576E">
        <w:rPr>
          <w:rFonts w:ascii="GHEA Mariam" w:eastAsia="GHEA Mariam" w:hAnsi="GHEA Mariam" w:cs="GHEA Mariam"/>
          <w:i/>
          <w:iCs/>
          <w:color w:val="000000"/>
          <w:sz w:val="24"/>
          <w:szCs w:val="24"/>
          <w:lang w:val="hy-AM"/>
        </w:rPr>
        <w:t>դեկտեմբերի 21-ի դատավճիռը չի համապատասխանում քրեական գործի փաստական հանգամանքներին, դատավճռում արված հետևություններ</w:t>
      </w:r>
      <w:r w:rsidR="006C2011" w:rsidRPr="00EF576E">
        <w:rPr>
          <w:rFonts w:ascii="GHEA Mariam" w:eastAsia="GHEA Mariam" w:hAnsi="GHEA Mariam" w:cs="GHEA Mariam"/>
          <w:i/>
          <w:iCs/>
          <w:color w:val="000000"/>
          <w:sz w:val="24"/>
          <w:szCs w:val="24"/>
          <w:lang w:val="hy-AM"/>
        </w:rPr>
        <w:t>[ը]</w:t>
      </w:r>
      <w:r w:rsidR="00E56EA8" w:rsidRPr="00EF576E">
        <w:rPr>
          <w:rFonts w:ascii="GHEA Mariam" w:eastAsia="GHEA Mariam" w:hAnsi="GHEA Mariam" w:cs="GHEA Mariam"/>
          <w:i/>
          <w:iCs/>
          <w:color w:val="000000"/>
          <w:sz w:val="24"/>
          <w:szCs w:val="24"/>
          <w:lang w:val="hy-AM"/>
        </w:rPr>
        <w:t xml:space="preserve"> և մեկնաբանությունները չեն բխում ՀՀ քրեական օրենսդրության պահանջներից, դատարանը ճիշտ չի գնահատել ապացույցները, ինչը հանգեցրել է քրեական օրենքի ոչ ճիշտ կիրառման և մեկնաբանման, որը 1998</w:t>
      </w:r>
      <w:r w:rsidR="00E6126C" w:rsidRPr="00EF576E">
        <w:rPr>
          <w:rFonts w:ascii="GHEA Mariam" w:eastAsia="GHEA Mariam" w:hAnsi="GHEA Mariam" w:cs="GHEA Mariam"/>
          <w:i/>
          <w:iCs/>
          <w:color w:val="000000"/>
          <w:sz w:val="24"/>
          <w:szCs w:val="24"/>
          <w:lang w:val="hy-AM"/>
        </w:rPr>
        <w:t xml:space="preserve"> [թվականի] </w:t>
      </w:r>
      <w:r w:rsidR="00E56EA8" w:rsidRPr="00EF576E">
        <w:rPr>
          <w:rFonts w:ascii="GHEA Mariam" w:eastAsia="GHEA Mariam" w:hAnsi="GHEA Mariam" w:cs="GHEA Mariam"/>
          <w:i/>
          <w:iCs/>
          <w:color w:val="000000"/>
          <w:sz w:val="24"/>
          <w:szCs w:val="24"/>
          <w:lang w:val="hy-AM"/>
        </w:rPr>
        <w:t>հուլիսի 1-ի ՀՀ քրեական դատավարության օրենսգրքի (այսուհետ՝ նաև ՀՀ քրեական դատավարության օրենսգիրք) 397-րդ և 398-րդ հոդվածների հիման վրա դատավճիռը բեկանելու և ամբաստանյալ Սևակ Խոստեղյանի նկատմամբ մեղադրական դատական ակտ կայացնելու հիմք է:</w:t>
      </w:r>
    </w:p>
    <w:p w14:paraId="4FA78BDD" w14:textId="77777777"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w:t>
      </w:r>
    </w:p>
    <w:p w14:paraId="0697761B" w14:textId="77777777"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Գործի փաստական հանգամանքների ուսումնասիրության և վերլուծության արդյունքում վերաքննիչ դատարանը հաստատված է համարում հետևյալը՝</w:t>
      </w:r>
    </w:p>
    <w:p w14:paraId="7B9A944A" w14:textId="56F5FEAB"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- 2020</w:t>
      </w:r>
      <w:r w:rsidR="00E6126C" w:rsidRPr="00EF576E">
        <w:rPr>
          <w:rFonts w:ascii="GHEA Mariam" w:eastAsia="GHEA Mariam" w:hAnsi="GHEA Mariam" w:cs="GHEA Mariam"/>
          <w:i/>
          <w:iCs/>
          <w:color w:val="000000"/>
          <w:sz w:val="24"/>
          <w:szCs w:val="24"/>
          <w:lang w:val="hy-AM"/>
        </w:rPr>
        <w:t xml:space="preserve"> [թվականի]</w:t>
      </w:r>
      <w:r w:rsidR="00772117" w:rsidRPr="00EF576E">
        <w:rPr>
          <w:rFonts w:ascii="GHEA Mariam" w:eastAsia="GHEA Mariam" w:hAnsi="GHEA Mariam" w:cs="GHEA Mariam"/>
          <w:i/>
          <w:iCs/>
          <w:color w:val="000000"/>
          <w:sz w:val="24"/>
          <w:szCs w:val="24"/>
          <w:lang w:val="hy-AM"/>
        </w:rPr>
        <w:t xml:space="preserve"> </w:t>
      </w:r>
      <w:r w:rsidRPr="00EF576E">
        <w:rPr>
          <w:rFonts w:ascii="GHEA Mariam" w:eastAsia="GHEA Mariam" w:hAnsi="GHEA Mariam" w:cs="GHEA Mariam"/>
          <w:i/>
          <w:iCs/>
          <w:color w:val="000000"/>
          <w:sz w:val="24"/>
          <w:szCs w:val="24"/>
          <w:lang w:val="hy-AM"/>
        </w:rPr>
        <w:t>նոյեմբերի 19-ին՝ ժամը 01։00-ի սահմաններում, ամբաստանյալ Սևակ Խոստեղյանի և տուժող Նելլի Փաշինյանի միջև կենցաղային հարցի շուրջ առաջացել է վիճաբանություն։</w:t>
      </w:r>
    </w:p>
    <w:p w14:paraId="7437DAB5" w14:textId="77777777"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 Վիճաբանության ընթացքում Սևակ Խոստեղյանը փակել է Երևան քաղաքի Արցախի փողոցի 23/8 հասցեում գնտվող տան հյուրասենյակը և միջանցքը բաժանող դուռը, ինչի արդյունքում Նելլի Փաշինյանի՝ դռան տակ գտնվող մատը վնասվել է։ Ընդ որում, նշված հանգամանքն իրենց ցուցմունքներով հաստատել են դեպքի բոլոր մասնակիցները՝ ամբաստանյալը, տուժողը և նրանց դուստր Անիտա Խոստեղյանը։</w:t>
      </w:r>
    </w:p>
    <w:p w14:paraId="1DCE4D77" w14:textId="77777777"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 xml:space="preserve">- ՀՀ ԱՆ դատական բժշկության գիտագործնական կենտրոնի փորձագետի թիվ 1645 եզրակացության համաձայն՝ Նելլի Փաշինյանի ստացած վնասվածքները՝ ձախ դաստակի երկրորդ մատի եղնգային ֆալանգի ջնջխված վերքը և եղնգային ֆալանգի եզրային կոտրվածքը, պատճառվել են բութ առարկայով, հնարավոր է՝ նշված ժամկետում և հանգամանքներում, ինչի արդյունքում տուժողի առողջությանը </w:t>
      </w:r>
      <w:r w:rsidRPr="00EF576E">
        <w:rPr>
          <w:rFonts w:ascii="GHEA Mariam" w:eastAsia="GHEA Mariam" w:hAnsi="GHEA Mariam" w:cs="GHEA Mariam"/>
          <w:i/>
          <w:iCs/>
          <w:color w:val="000000"/>
          <w:sz w:val="24"/>
          <w:szCs w:val="24"/>
          <w:lang w:val="hy-AM"/>
        </w:rPr>
        <w:lastRenderedPageBreak/>
        <w:t>պատճառել է միջին ծանրության վնաս՝ առողջության տևական քայքայումով։ Ըստ նշված եզրակացության՝ վնասվածքի հետ անմիջական պատճառական կապի մեջ եղած հետևանքների տևողությունը կազմում է 21 օրից ավելի։</w:t>
      </w:r>
    </w:p>
    <w:p w14:paraId="0E7E7D83" w14:textId="77777777"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Վերոգրյալի հետ մեկտեղ տուժող Նելլի Փաշինյանը և վկա Անիտա Խոստեղյանը ցուցմունք են տվել և պնդել են, որ հյուրասենյակի դուռը փակելիս Սևակ Խոստեղյանը կանգնած է եղել դեմքով դեպի Նելլի Փաշինյանը և տեսել է, որ Նելլի Փաշինյանի ձեռքը դռան արանքում է։ Առաջին անգամ դուռը փակելիս Սևակ Խոստեղյանը նկատել է, որ դուռը չի փակվել, քանի որ առկա է արգելք, սակայն ննջասենյակի դուռը հետ տանելով՝ այն ավելի ուժեղ է փակել, ինչի արդյունքում Նելլի Փաշինյանին պատճառվել է մարմնական վնասվածք։</w:t>
      </w:r>
    </w:p>
    <w:p w14:paraId="4C8EDB1C" w14:textId="77777777"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w:t>
      </w:r>
    </w:p>
    <w:p w14:paraId="1F78A0C8" w14:textId="77777777"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 xml:space="preserve">Տուժող Նելլի Փաշինյանի ձեռքը ննջասենյակի դռան արանքում գտնվելը Սևակ Խոստեղյանի կողմից նկատված լինելու և այդ պայմաններում դուռը երկու անգամ փակելու հանգամանքն իրենց ցուցմունքներում հաստատել են ինչպես տուժողը, այնպես էլ գործով վկա Ա.Խոստեղյանը։ Վերաքննիչ դատարանը գտնում է, որ պայմանավորված դեպքի վայրի և ժամանակի առանձնահատկություններով (հանցավոր արարքը կատարվել է գիշերային ժամին բնակարանում), դեպքի ընթացքը տուժողից, Ա.Խոստեղյանից և ամբաստանյալից բացի որևէ այլ անձի կողմից օբյեկտիվորեն չէր կարող ընկալվել։ Վերաքննիչ դատարանը փաստում է նաև, որ գործի նյութերում առկա չէ և վերաքննիչ դատարանում դատաքննությամբ չի ներկայացվել որևէ փաստական հանգամանք, որը կարող էր օբյեկտիվորեն հիմք հանդիսանալ Նելլի Փաշինյանի և Անիտա Խոստեղյանի ցուցմունքներն անարժանահավատ գնահատելու համար, ուստի վերաքննիչ դատարանը գտնում է, որ միայն նրանց և ամբաստանյալի հարաբերությունների բնույթով վերջինների կողմից հայտնած տեղեկատվությունն անարժանահավատ դիտարկելն իրավաչափ չէ և դրա արդյունքում խաթարվում է ապացույցին կանխակալ մոտեցում չցուցաբերելու քրեադատավարական արգելքը։ Այս առումով վերաքննիչ դատարանը հարկ է համարում նաև արձանագրել, որ թեև Երևան քաղաքի ընդհանուր իրավասության դատարանը Ն.Փաշինյանի ու Ա.Խոստեղյանի և ամբաստանյալի ցուցմունքներն անարժանահավատ գնահատելը պատճառաբանել </w:t>
      </w:r>
      <w:r w:rsidRPr="00EF576E">
        <w:rPr>
          <w:rFonts w:ascii="GHEA Mariam" w:eastAsia="GHEA Mariam" w:hAnsi="GHEA Mariam" w:cs="GHEA Mariam"/>
          <w:i/>
          <w:iCs/>
          <w:color w:val="000000"/>
          <w:sz w:val="24"/>
          <w:szCs w:val="24"/>
          <w:lang w:val="hy-AM"/>
        </w:rPr>
        <w:lastRenderedPageBreak/>
        <w:t>է նրանց և ամբաստանյալի միջև առկա լարված հարաբերություններով, սակայն միևնույն ժամանակ արդարացման դատավճռի հիմքում որպես հաստատված փաստ դրել է դեպքի՝ Սևակ Խոստեղյանի կողմից ներկայացված նկարագրությունն այն դեպքում, երբ դրանց իրականությանը համապատասխանությունը գործով առկա որևէ այլ ապացույցով չի հաստատվում։</w:t>
      </w:r>
    </w:p>
    <w:p w14:paraId="71BCE9CD" w14:textId="49151F69" w:rsidR="00E56EA8" w:rsidRPr="00EF576E" w:rsidRDefault="006B296B"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 xml:space="preserve">[Վ]երաքննիչ </w:t>
      </w:r>
      <w:r w:rsidR="00E56EA8" w:rsidRPr="00EF576E">
        <w:rPr>
          <w:rFonts w:ascii="GHEA Mariam" w:eastAsia="GHEA Mariam" w:hAnsi="GHEA Mariam" w:cs="GHEA Mariam"/>
          <w:i/>
          <w:iCs/>
          <w:color w:val="000000"/>
          <w:sz w:val="24"/>
          <w:szCs w:val="24"/>
          <w:lang w:val="hy-AM"/>
        </w:rPr>
        <w:t>դատարանը գտնում է, որ Երևան քաղաքի ընդհանուր իրավասության դատարանը, դատաքննությամբ հետազոտված ապացույցները բավարար չհամարելով ամբաստանյալ Սևակ Խոստեղյանի նկատմամբ մեղադրական դատավճռի կայացման համար, գտնելով, որ առկա չէ ապացույցների բավարար ամբողջություն, որով կհաստատվեր վերը նկարագրված գործողությունները ամբաստանյալի կողմից կատարելու փաստը և արարքում հանցակազմի բացակայության հիմքով ճանաչելով և հռչակելով Սևակ Խոստեղյանի անմեղությունը, պատշաճ վերլուծության և գնահատման չի ենթարկել գործում առկա ապացույցները և հանգել է սխալ եզրահանգման։</w:t>
      </w:r>
    </w:p>
    <w:p w14:paraId="776252CF" w14:textId="77777777"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Վերոգրյալի համատեքստում վերաքննիչ դատարանը փաստում է, որ Երևան քաղաքի ընդհանուր իրավասության դատարանը, իրավաչափորեն արձանագրելով գործի փաստական հանգամանքներով Սևակ Խոստեղյանի կողմից ուղղակի կամ անուղղակի դիտավորությամբ Նելլի Փաշինյանի առողջությանը միջին ծանրության վնաս պատճառելու հանգամանքը հաստատված չլինելը, միևնույն ժամանակ քննարկման առարկա չի դարձրել իր գործողությունների հետևանքների նկատմամբ մեղքի անզգույշ ձև դրսևորելու հանգամանքը, գտնելով, որ տվյալ պարագայում դատարանը դուրս կգա առաջադրված մեղադրանքի սահմաններից և կխախտի ամբաստանյալի պաշտպանության իրավունքը։</w:t>
      </w:r>
    </w:p>
    <w:p w14:paraId="120FBA6D" w14:textId="505F2930"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 xml:space="preserve">(…) ՀՀ քրեական դատավարության օրենսգրքի 309-րդ հոդվածի 2-րդ մասի կարգավորումների համատեքստում վերաքննիչ դատարանը գտնում է, որ հանցագործությունն ավելի թեթև պատասխանատվություն նախատեսող հոդվածով վերաորակելու հնարավորություն նախատեսելով օրենսդիրը վերաքննիչ դատարանին լիազորում է դուրս գալ վերաքննիչ բողոքի հիմքերի և հիմնավորումների սահմաններից, որպիսի կարգավորումն ուղղված է ամբաստանյալի իրավունքների պաշտպանությանը՝ նրա իրավական վիճակը </w:t>
      </w:r>
      <w:r w:rsidRPr="00EF576E">
        <w:rPr>
          <w:rFonts w:ascii="GHEA Mariam" w:eastAsia="GHEA Mariam" w:hAnsi="GHEA Mariam" w:cs="GHEA Mariam"/>
          <w:i/>
          <w:iCs/>
          <w:color w:val="000000"/>
          <w:sz w:val="24"/>
          <w:szCs w:val="24"/>
          <w:lang w:val="hy-AM"/>
        </w:rPr>
        <w:lastRenderedPageBreak/>
        <w:t>բարելավելու և արդարացի դատական ակտի առկայությունը ապահովելու միջոցով: Նման մեկնաբանությունը բխում է նաև քրեական դատավարության նպատակներից ևս մեկի՝ տուժողի խախտված իրավունքների պաշտպանությունն ապահովելու անհրաժեշտությունից։</w:t>
      </w:r>
    </w:p>
    <w:p w14:paraId="006F9861" w14:textId="77777777"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255E8F">
        <w:rPr>
          <w:rFonts w:ascii="GHEA Mariam" w:eastAsia="GHEA Mariam" w:hAnsi="GHEA Mariam" w:cs="GHEA Mariam"/>
          <w:i/>
          <w:iCs/>
          <w:color w:val="000000"/>
          <w:sz w:val="24"/>
          <w:szCs w:val="24"/>
          <w:lang w:val="hy-AM"/>
        </w:rPr>
        <w:t>Վերոգրյալի համատեքստում վերաքննիչ դատարանը գտնում է, որ Սևակ Խոստեղյանին առաջադրված մեղադրանքի սահմաններում նրա արարքում ՀՀ քրեական օրենսգրքի 121-րդ հոդվածի 1-ին մասով նախատեսված հանցանքի առկայության</w:t>
      </w:r>
      <w:r w:rsidRPr="00EF576E">
        <w:rPr>
          <w:rFonts w:ascii="GHEA Mariam" w:eastAsia="GHEA Mariam" w:hAnsi="GHEA Mariam" w:cs="GHEA Mariam"/>
          <w:i/>
          <w:iCs/>
          <w:color w:val="000000"/>
          <w:sz w:val="24"/>
          <w:szCs w:val="24"/>
          <w:lang w:val="hy-AM"/>
        </w:rPr>
        <w:t xml:space="preserve"> հարցի քննարկման արդյունքում վերաքննիչ դատարանը դուրս չի գա ամբաստանյալին ՀՀ քրեական օրենսգրքի 113-րդ հոդվածի 1-ին մասով առաջադրված մեղադրանքի հիմքում ընկած փաստական հանգամանքների շրջանակներից, հետևաբար՝ նաև նրան առաջադրված մեղադրանքի ծավալից, ուստի նման իրավիճակը չի խախտի նաև Սևակ Խոստեղյանի պաշտպանության իրավունքը և արարքի վերաորակման արդյունքում ամբաստանյալի իրավական վիճակը չի վատթարանա։</w:t>
      </w:r>
    </w:p>
    <w:p w14:paraId="54357E3B" w14:textId="77777777"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w:t>
      </w:r>
    </w:p>
    <w:p w14:paraId="233871BB" w14:textId="77777777" w:rsidR="00E56EA8"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 xml:space="preserve">Գործի փաստական հանգամանքները գնահատելով վերոշարադրյալ իրավական դիրքորոշումների համատեքստում վերաքննիչ դատարանը հանգում է հետևության առ այն, որ Սևակ Խոստեղյանը, առաջին անգամ փակելով դուռը և նկատելով, որ առկա է խոչընդոտ, դուռը կրկին և ավելի ուժեղ է փակել, ինչի արդյունքում Նելլի Փաշինյանին պատճառվել է մարմնական վնասվածք։ Այլ կերպ՝ Սևակ Խոստեղյանը գործել է անփութությամբ, </w:t>
      </w:r>
      <w:bookmarkStart w:id="2" w:name="_Hlk155975941"/>
      <w:r w:rsidRPr="00EF576E">
        <w:rPr>
          <w:rFonts w:ascii="GHEA Mariam" w:eastAsia="GHEA Mariam" w:hAnsi="GHEA Mariam" w:cs="GHEA Mariam"/>
          <w:i/>
          <w:iCs/>
          <w:color w:val="000000"/>
          <w:sz w:val="24"/>
          <w:szCs w:val="24"/>
          <w:lang w:val="hy-AM"/>
        </w:rPr>
        <w:t>և պարտավոր լինելով նախատեսել իր գործողությունների արդյունքում վտանգավոր հետևանքների առաջացման իրական հնարավորությունը</w:t>
      </w:r>
      <w:bookmarkEnd w:id="2"/>
      <w:r w:rsidRPr="00EF576E">
        <w:rPr>
          <w:rFonts w:ascii="GHEA Mariam" w:eastAsia="GHEA Mariam" w:hAnsi="GHEA Mariam" w:cs="GHEA Mariam"/>
          <w:i/>
          <w:iCs/>
          <w:color w:val="000000"/>
          <w:sz w:val="24"/>
          <w:szCs w:val="24"/>
          <w:lang w:val="hy-AM"/>
        </w:rPr>
        <w:t>, բավարար շրջահայացություն չի ցուցաբերել այդ հետևանքի առաջացումը թույլ չտալու համար։</w:t>
      </w:r>
    </w:p>
    <w:p w14:paraId="6D597726" w14:textId="77777777" w:rsidR="00CF512E"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 xml:space="preserve">Վերլուծելով սույն գործով ձեռք բերված և դատաքննությամբ հետազոտված ապացույցները, այդ ապացույցներից յուրաքանչյուրը գնահատելով վերաբերելիության, թույլատրելիության, ինչպես նաև ստացման աղբյուրի և ձևավորման ընթացքի համատեքստում, դրանցից յուրաքանչյուրը համադրելով մյուս աղբյուրներից ստացված տեղեկությունների հետ, ամբաստանյալի մեղավորության մասին չփարատվող կասկածները մեկնաբանելով նրա օգտին՝ վերաքննիչ </w:t>
      </w:r>
      <w:r w:rsidRPr="00EF576E">
        <w:rPr>
          <w:rFonts w:ascii="GHEA Mariam" w:eastAsia="GHEA Mariam" w:hAnsi="GHEA Mariam" w:cs="GHEA Mariam"/>
          <w:i/>
          <w:iCs/>
          <w:color w:val="000000"/>
          <w:sz w:val="24"/>
          <w:szCs w:val="24"/>
          <w:lang w:val="hy-AM"/>
        </w:rPr>
        <w:lastRenderedPageBreak/>
        <w:t>դատարանը հանգում է այն հետևության, որ տվյալ դեպքում առկա է փոխկապակցված ապացույցների այնպիսի բավարար համակցություն, որը հիմք է տալիս, բացառելով հակառակի ողջամիտ հավանականությունը, անվերապահ հետևություն անելու առ այն, որ ամբաստանյալ Սևակ Խոստեղյանը կատարել է ՀՀ քրեական օրենսգրքի 121-րդ հոդվածի 1-ին մասով նախատեսված հանցանքը, որի համար ենթակա է քրեական պատասխանատվության։</w:t>
      </w:r>
    </w:p>
    <w:p w14:paraId="47A04AEC" w14:textId="77777777" w:rsidR="00CF512E" w:rsidRPr="00EF576E" w:rsidRDefault="00E56EA8"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w:t>
      </w:r>
    </w:p>
    <w:p w14:paraId="22DEC9BA" w14:textId="6DCE2394" w:rsidR="003E149E" w:rsidRPr="00EF576E" w:rsidRDefault="00CF512E" w:rsidP="00E56EA8">
      <w:pPr>
        <w:tabs>
          <w:tab w:val="left" w:pos="567"/>
        </w:tabs>
        <w:spacing w:line="360" w:lineRule="auto"/>
        <w:ind w:leftChars="0" w:left="-2" w:firstLineChars="0" w:firstLine="567"/>
        <w:contextualSpacing/>
        <w:jc w:val="both"/>
        <w:rPr>
          <w:rFonts w:ascii="GHEA Mariam" w:eastAsia="GHEA Mariam" w:hAnsi="GHEA Mariam" w:cs="GHEA Mariam"/>
          <w:i/>
          <w:iCs/>
          <w:color w:val="000000"/>
          <w:sz w:val="24"/>
          <w:szCs w:val="24"/>
          <w:lang w:val="hy-AM"/>
        </w:rPr>
      </w:pPr>
      <w:r w:rsidRPr="00EF576E">
        <w:rPr>
          <w:rFonts w:ascii="GHEA Mariam" w:eastAsia="GHEA Mariam" w:hAnsi="GHEA Mariam" w:cs="GHEA Mariam"/>
          <w:i/>
          <w:iCs/>
          <w:color w:val="000000"/>
          <w:sz w:val="24"/>
          <w:szCs w:val="24"/>
          <w:lang w:val="hy-AM"/>
        </w:rPr>
        <w:t>(…) [Վ</w:t>
      </w:r>
      <w:r w:rsidRPr="00EF576E">
        <w:rPr>
          <w:rFonts w:ascii="GHEA Mariam" w:eastAsia="GHEA Mariam" w:hAnsi="GHEA Mariam" w:cs="GHEA Mariam"/>
          <w:i/>
          <w:iCs/>
          <w:sz w:val="24"/>
          <w:szCs w:val="24"/>
          <w:lang w:val="hy-AM"/>
        </w:rPr>
        <w:t>]երաքննիչ դատարանն արձանագրում է, որ Սևակ Խոստեղյանի կողմից կատարված՝ 2003թ-ի ապրիլի 18-ի ՀՀ քրեական օրենսգրքի 121-րդ հոդվածի 1-ին մասով նախատեսված արարքը ենթակա է համապատասխանեցման 2021թ-ի մայիսի 5-ի ՀՀ քրեական օրենսգրքի 173-րդ հոդվածի 1-ին մասին</w:t>
      </w:r>
      <w:r w:rsidR="00E558F3" w:rsidRPr="00EF576E">
        <w:rPr>
          <w:rFonts w:ascii="GHEA Mariam" w:eastAsia="GHEA Mariam" w:hAnsi="GHEA Mariam" w:cs="GHEA Mariam"/>
          <w:i/>
          <w:iCs/>
          <w:sz w:val="24"/>
          <w:szCs w:val="24"/>
          <w:lang w:val="hy-AM"/>
        </w:rPr>
        <w:t xml:space="preserve"> </w:t>
      </w:r>
      <w:r w:rsidRPr="00EF576E">
        <w:rPr>
          <w:rFonts w:ascii="GHEA Mariam" w:eastAsia="GHEA Mariam" w:hAnsi="GHEA Mariam" w:cs="Cambria Math"/>
          <w:i/>
          <w:iCs/>
          <w:sz w:val="24"/>
          <w:szCs w:val="24"/>
          <w:lang w:val="hy-AM"/>
        </w:rPr>
        <w:t>(…)</w:t>
      </w:r>
      <w:r w:rsidR="00BF5A0E" w:rsidRPr="00EF576E">
        <w:rPr>
          <w:rFonts w:ascii="GHEA Mariam" w:eastAsia="GHEA Mariam" w:hAnsi="GHEA Mariam" w:cs="GHEA Mariam"/>
          <w:i/>
          <w:iCs/>
          <w:sz w:val="24"/>
          <w:szCs w:val="24"/>
          <w:lang w:val="hy-AM"/>
        </w:rPr>
        <w:t>»</w:t>
      </w:r>
      <w:r w:rsidR="00BF5A0E" w:rsidRPr="00EF576E">
        <w:rPr>
          <w:rStyle w:val="FootnoteReference"/>
          <w:rFonts w:ascii="GHEA Mariam" w:eastAsia="GHEA Mariam" w:hAnsi="GHEA Mariam" w:cs="GHEA Mariam"/>
          <w:i/>
          <w:iCs/>
          <w:sz w:val="24"/>
          <w:szCs w:val="24"/>
          <w:lang w:val="hy-AM"/>
        </w:rPr>
        <w:footnoteReference w:id="3"/>
      </w:r>
      <w:r w:rsidR="003E149E" w:rsidRPr="00EF576E">
        <w:rPr>
          <w:rFonts w:ascii="GHEA Mariam" w:eastAsia="GHEA Mariam" w:hAnsi="GHEA Mariam" w:cs="GHEA Mariam"/>
          <w:i/>
          <w:iCs/>
          <w:sz w:val="24"/>
          <w:szCs w:val="24"/>
          <w:lang w:val="hy-AM"/>
        </w:rPr>
        <w:t>։</w:t>
      </w:r>
    </w:p>
    <w:p w14:paraId="457EF070" w14:textId="77777777" w:rsidR="002F21FF" w:rsidRPr="00EF576E" w:rsidRDefault="002F21FF" w:rsidP="00710DDA">
      <w:pPr>
        <w:pBdr>
          <w:top w:val="nil"/>
          <w:left w:val="nil"/>
          <w:bottom w:val="nil"/>
          <w:right w:val="nil"/>
          <w:between w:val="nil"/>
        </w:pBdr>
        <w:tabs>
          <w:tab w:val="left" w:pos="567"/>
        </w:tabs>
        <w:ind w:leftChars="0" w:left="-2" w:firstLineChars="0" w:firstLine="567"/>
        <w:jc w:val="both"/>
        <w:rPr>
          <w:rFonts w:ascii="GHEA Mariam" w:eastAsia="GHEA Mariam" w:hAnsi="GHEA Mariam" w:cs="GHEA Mariam"/>
          <w:b/>
          <w:color w:val="000000"/>
          <w:sz w:val="24"/>
          <w:szCs w:val="24"/>
          <w:highlight w:val="yellow"/>
          <w:u w:val="single"/>
          <w:lang w:val="hy-AM"/>
        </w:rPr>
      </w:pPr>
    </w:p>
    <w:p w14:paraId="521BEAA6" w14:textId="6D93A10E" w:rsidR="00EE5AE8" w:rsidRPr="00EF576E" w:rsidRDefault="00D3555F" w:rsidP="003F07B6">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color w:val="000000"/>
          <w:sz w:val="24"/>
          <w:szCs w:val="24"/>
          <w:u w:val="single"/>
          <w:lang w:val="hy-AM"/>
        </w:rPr>
      </w:pPr>
      <w:r w:rsidRPr="00EF576E">
        <w:rPr>
          <w:rFonts w:ascii="GHEA Mariam" w:eastAsia="GHEA Mariam" w:hAnsi="GHEA Mariam" w:cs="GHEA Mariam"/>
          <w:b/>
          <w:color w:val="000000"/>
          <w:sz w:val="24"/>
          <w:szCs w:val="24"/>
          <w:u w:val="single"/>
          <w:lang w:val="hy-AM"/>
        </w:rPr>
        <w:t xml:space="preserve">Վճռաբեկ դատարանի </w:t>
      </w:r>
      <w:r w:rsidR="00A01C05" w:rsidRPr="00EF576E">
        <w:rPr>
          <w:rFonts w:ascii="GHEA Mariam" w:eastAsia="GHEA Mariam" w:hAnsi="GHEA Mariam" w:cs="GHEA Mariam"/>
          <w:b/>
          <w:sz w:val="24"/>
          <w:szCs w:val="24"/>
          <w:u w:val="single"/>
          <w:lang w:val="hy-AM"/>
        </w:rPr>
        <w:t>հիմնավորումները և եզրահանգումը</w:t>
      </w:r>
      <w:r w:rsidRPr="00EF576E">
        <w:rPr>
          <w:rFonts w:ascii="GHEA Mariam" w:eastAsia="GHEA Mariam" w:hAnsi="GHEA Mariam" w:cs="GHEA Mariam"/>
          <w:b/>
          <w:color w:val="000000"/>
          <w:sz w:val="24"/>
          <w:szCs w:val="24"/>
          <w:u w:val="single"/>
          <w:lang w:val="hy-AM"/>
        </w:rPr>
        <w:t>.</w:t>
      </w:r>
    </w:p>
    <w:p w14:paraId="0A0B9332" w14:textId="6DEF8D3F" w:rsidR="00480D58" w:rsidRPr="00EF576E" w:rsidRDefault="00BE6B49" w:rsidP="003F07B6">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i/>
          <w:iCs/>
          <w:color w:val="000000"/>
          <w:sz w:val="24"/>
          <w:szCs w:val="24"/>
          <w:lang w:val="hy-AM"/>
        </w:rPr>
      </w:pPr>
      <w:r w:rsidRPr="00EF576E">
        <w:rPr>
          <w:rFonts w:ascii="GHEA Mariam" w:eastAsia="GHEA Mariam" w:hAnsi="GHEA Mariam" w:cs="GHEA Mariam"/>
          <w:bCs/>
          <w:color w:val="000000"/>
          <w:sz w:val="24"/>
          <w:szCs w:val="24"/>
          <w:lang w:val="hy-AM"/>
        </w:rPr>
        <w:t>10</w:t>
      </w:r>
      <w:r w:rsidR="00480D58" w:rsidRPr="00EF576E">
        <w:rPr>
          <w:rFonts w:ascii="Cambria Math" w:eastAsia="GHEA Mariam" w:hAnsi="Cambria Math" w:cs="Cambria Math"/>
          <w:bCs/>
          <w:color w:val="000000"/>
          <w:sz w:val="24"/>
          <w:szCs w:val="24"/>
          <w:lang w:val="hy-AM"/>
        </w:rPr>
        <w:t>․</w:t>
      </w:r>
      <w:r w:rsidR="00066FFA" w:rsidRPr="00EF576E">
        <w:rPr>
          <w:rFonts w:ascii="GHEA Mariam" w:eastAsia="GHEA Mariam" w:hAnsi="GHEA Mariam" w:cs="Cambria Math"/>
          <w:bCs/>
          <w:color w:val="000000"/>
          <w:sz w:val="24"/>
          <w:szCs w:val="24"/>
          <w:lang w:val="hy-AM"/>
        </w:rPr>
        <w:t xml:space="preserve"> </w:t>
      </w:r>
      <w:r w:rsidR="00066FFA" w:rsidRPr="00EF576E">
        <w:rPr>
          <w:rFonts w:ascii="GHEA Mariam" w:eastAsia="GHEA Mariam" w:hAnsi="GHEA Mariam" w:cs="GHEA Mariam"/>
          <w:bCs/>
          <w:color w:val="000000"/>
          <w:sz w:val="24"/>
          <w:szCs w:val="24"/>
          <w:lang w:val="hy-AM"/>
        </w:rPr>
        <w:t>2021 թվականի հունիսի 30-ին ընդունված</w:t>
      </w:r>
      <w:r w:rsidR="00E40D45" w:rsidRPr="00EF576E">
        <w:rPr>
          <w:rFonts w:ascii="GHEA Mariam" w:eastAsia="GHEA Mariam" w:hAnsi="GHEA Mariam" w:cs="GHEA Mariam"/>
          <w:bCs/>
          <w:color w:val="000000"/>
          <w:sz w:val="24"/>
          <w:szCs w:val="24"/>
          <w:lang w:val="hy-AM"/>
        </w:rPr>
        <w:t xml:space="preserve"> </w:t>
      </w:r>
      <w:r w:rsidR="00480D58" w:rsidRPr="00EF576E">
        <w:rPr>
          <w:rFonts w:ascii="GHEA Mariam" w:eastAsia="GHEA Mariam" w:hAnsi="GHEA Mariam" w:cs="GHEA Mariam"/>
          <w:bCs/>
          <w:color w:val="000000"/>
          <w:sz w:val="24"/>
          <w:szCs w:val="24"/>
          <w:lang w:val="hy-AM"/>
        </w:rPr>
        <w:t>ՀՀ քրեական դատավարության օրենսգրքի</w:t>
      </w:r>
      <w:r w:rsidR="00066FFA" w:rsidRPr="00EF576E">
        <w:rPr>
          <w:rFonts w:ascii="GHEA Mariam" w:eastAsia="GHEA Mariam" w:hAnsi="GHEA Mariam" w:cs="GHEA Mariam"/>
          <w:bCs/>
          <w:color w:val="000000"/>
          <w:sz w:val="24"/>
          <w:szCs w:val="24"/>
          <w:lang w:val="hy-AM"/>
        </w:rPr>
        <w:t xml:space="preserve"> (այսուհետ՝ ՀՀ գործող քրեական դատավարության օրենսգիրք)</w:t>
      </w:r>
      <w:r w:rsidR="00B30D6B" w:rsidRPr="00EF576E">
        <w:rPr>
          <w:rFonts w:ascii="GHEA Mariam" w:eastAsia="GHEA Mariam" w:hAnsi="GHEA Mariam" w:cs="GHEA Mariam"/>
          <w:bCs/>
          <w:color w:val="000000"/>
          <w:sz w:val="24"/>
          <w:szCs w:val="24"/>
          <w:lang w:val="hy-AM"/>
        </w:rPr>
        <w:t xml:space="preserve"> </w:t>
      </w:r>
      <w:r w:rsidR="00480D58" w:rsidRPr="00EF576E">
        <w:rPr>
          <w:rFonts w:ascii="GHEA Mariam" w:eastAsia="GHEA Mariam" w:hAnsi="GHEA Mariam" w:cs="GHEA Mariam"/>
          <w:bCs/>
          <w:color w:val="000000"/>
          <w:sz w:val="24"/>
          <w:szCs w:val="24"/>
          <w:lang w:val="hy-AM"/>
        </w:rPr>
        <w:t xml:space="preserve">անցումային դրույթները կարգավորող 483-րդ հոդվածի 8-րդ մասի համաձայն՝ </w:t>
      </w:r>
      <w:r w:rsidR="00480D58" w:rsidRPr="00EF576E">
        <w:rPr>
          <w:rFonts w:ascii="GHEA Mariam" w:eastAsia="GHEA Mariam" w:hAnsi="GHEA Mariam" w:cs="GHEA Mariam"/>
          <w:bCs/>
          <w:i/>
          <w:iCs/>
          <w:color w:val="000000"/>
          <w:sz w:val="24"/>
          <w:szCs w:val="24"/>
          <w:lang w:val="hy-AM"/>
        </w:rPr>
        <w:t>«Մինչև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3C4D2A9E" w14:textId="1913A1F1" w:rsidR="00480D58" w:rsidRPr="00EF576E" w:rsidRDefault="00480D58" w:rsidP="003F07B6">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color w:val="000000"/>
          <w:sz w:val="24"/>
          <w:szCs w:val="24"/>
          <w:lang w:val="hy-AM"/>
        </w:rPr>
      </w:pPr>
      <w:r w:rsidRPr="00EF576E">
        <w:rPr>
          <w:rFonts w:ascii="GHEA Mariam" w:eastAsia="GHEA Mariam" w:hAnsi="GHEA Mariam" w:cs="GHEA Mariam"/>
          <w:bCs/>
          <w:color w:val="000000"/>
          <w:sz w:val="24"/>
          <w:szCs w:val="24"/>
          <w:lang w:val="hy-AM"/>
        </w:rPr>
        <w:t>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w:t>
      </w:r>
      <w:r w:rsidR="00BE7ABA" w:rsidRPr="00EF576E">
        <w:rPr>
          <w:rFonts w:ascii="GHEA Mariam" w:eastAsia="GHEA Mariam" w:hAnsi="GHEA Mariam" w:cs="GHEA Mariam"/>
          <w:bCs/>
          <w:color w:val="000000"/>
          <w:sz w:val="24"/>
          <w:szCs w:val="24"/>
          <w:lang w:val="hy-AM"/>
        </w:rPr>
        <w:t>,</w:t>
      </w:r>
      <w:r w:rsidRPr="00EF576E">
        <w:rPr>
          <w:rFonts w:ascii="GHEA Mariam" w:eastAsia="GHEA Mariam" w:hAnsi="GHEA Mariam" w:cs="GHEA Mariam"/>
          <w:bCs/>
          <w:color w:val="000000"/>
          <w:sz w:val="24"/>
          <w:szCs w:val="24"/>
          <w:lang w:val="hy-AM"/>
        </w:rPr>
        <w:t xml:space="preserve"> որպես Վճռաբեկ դատարանում բողոքի քննության ընթացակարգային կառուցակարգ</w:t>
      </w:r>
      <w:r w:rsidR="00BE7ABA" w:rsidRPr="00EF576E">
        <w:rPr>
          <w:rFonts w:ascii="GHEA Mariam" w:eastAsia="GHEA Mariam" w:hAnsi="GHEA Mariam" w:cs="GHEA Mariam"/>
          <w:bCs/>
          <w:color w:val="000000"/>
          <w:sz w:val="24"/>
          <w:szCs w:val="24"/>
          <w:lang w:val="hy-AM"/>
        </w:rPr>
        <w:t>,</w:t>
      </w:r>
      <w:r w:rsidRPr="00EF576E">
        <w:rPr>
          <w:rFonts w:ascii="GHEA Mariam" w:eastAsia="GHEA Mariam" w:hAnsi="GHEA Mariam" w:cs="GHEA Mariam"/>
          <w:bCs/>
          <w:color w:val="000000"/>
          <w:sz w:val="24"/>
          <w:szCs w:val="24"/>
          <w:lang w:val="hy-AM"/>
        </w:rPr>
        <w:t xml:space="preserve"> հիմք է ընդունվում 2022 թվականի հուլիսի 1-ից գործող կարգը։ Միևնույն ժամանակ, Վճռաբեկ դատարանը փաստում է, որ Առաջին ատյանի դատարան</w:t>
      </w:r>
      <w:r w:rsidR="001A4912" w:rsidRPr="00EF576E">
        <w:rPr>
          <w:rFonts w:ascii="GHEA Mariam" w:eastAsia="GHEA Mariam" w:hAnsi="GHEA Mariam" w:cs="GHEA Mariam"/>
          <w:bCs/>
          <w:color w:val="000000"/>
          <w:sz w:val="24"/>
          <w:szCs w:val="24"/>
          <w:lang w:val="hy-AM"/>
        </w:rPr>
        <w:t>ը Ս</w:t>
      </w:r>
      <w:r w:rsidR="001A4912" w:rsidRPr="00EF576E">
        <w:rPr>
          <w:rFonts w:ascii="Cambria Math" w:eastAsia="GHEA Mariam" w:hAnsi="Cambria Math" w:cs="Cambria Math"/>
          <w:bCs/>
          <w:color w:val="000000"/>
          <w:sz w:val="24"/>
          <w:szCs w:val="24"/>
          <w:lang w:val="hy-AM"/>
        </w:rPr>
        <w:t>․</w:t>
      </w:r>
      <w:r w:rsidR="001A4912" w:rsidRPr="00EF576E">
        <w:rPr>
          <w:rFonts w:ascii="GHEA Mariam" w:eastAsia="GHEA Mariam" w:hAnsi="GHEA Mariam" w:cs="GHEA Mariam"/>
          <w:bCs/>
          <w:color w:val="000000"/>
          <w:sz w:val="24"/>
          <w:szCs w:val="24"/>
          <w:lang w:val="hy-AM"/>
        </w:rPr>
        <w:t>Խոստեղյան</w:t>
      </w:r>
      <w:r w:rsidR="005E4115" w:rsidRPr="00EF576E">
        <w:rPr>
          <w:rFonts w:ascii="GHEA Mariam" w:eastAsia="GHEA Mariam" w:hAnsi="GHEA Mariam" w:cs="GHEA Mariam"/>
          <w:bCs/>
          <w:color w:val="000000"/>
          <w:sz w:val="24"/>
          <w:szCs w:val="24"/>
          <w:lang w:val="hy-AM"/>
        </w:rPr>
        <w:t>ի վերաբերյալ քրեական գործը</w:t>
      </w:r>
      <w:r w:rsidRPr="00EF576E">
        <w:rPr>
          <w:rFonts w:ascii="GHEA Mariam" w:eastAsia="GHEA Mariam" w:hAnsi="GHEA Mariam" w:cs="GHEA Mariam"/>
          <w:bCs/>
          <w:color w:val="000000"/>
          <w:sz w:val="24"/>
          <w:szCs w:val="24"/>
          <w:lang w:val="hy-AM"/>
        </w:rPr>
        <w:t xml:space="preserve"> քննության է առել, իսկ Վերաքննիչ դատարանն Առաջին ատյանի դատարանի </w:t>
      </w:r>
      <w:r w:rsidR="005E4115" w:rsidRPr="00EF576E">
        <w:rPr>
          <w:rFonts w:ascii="GHEA Mariam" w:eastAsia="GHEA Mariam" w:hAnsi="GHEA Mariam" w:cs="GHEA Mariam"/>
          <w:bCs/>
          <w:color w:val="000000"/>
          <w:sz w:val="24"/>
          <w:szCs w:val="24"/>
          <w:lang w:val="hy-AM"/>
        </w:rPr>
        <w:t>դատական ակտի</w:t>
      </w:r>
      <w:r w:rsidRPr="00EF576E">
        <w:rPr>
          <w:rFonts w:ascii="GHEA Mariam" w:eastAsia="GHEA Mariam" w:hAnsi="GHEA Mariam" w:cs="GHEA Mariam"/>
          <w:bCs/>
          <w:color w:val="000000"/>
          <w:sz w:val="24"/>
          <w:szCs w:val="24"/>
          <w:lang w:val="hy-AM"/>
        </w:rPr>
        <w:t xml:space="preserve"> իրավաչափությունը գնահատել է 1998 թվականի հուլիսի 1-ին ընդունված ՀՀ քրեական դատավարության օրենսգրքի </w:t>
      </w:r>
      <w:r w:rsidR="00B30D6B" w:rsidRPr="00EF576E">
        <w:rPr>
          <w:rFonts w:ascii="GHEA Mariam" w:hAnsi="GHEA Mariam"/>
          <w:iCs/>
          <w:sz w:val="24"/>
          <w:szCs w:val="24"/>
          <w:u w:color="0D0D0D"/>
          <w:lang w:val="hy-AM"/>
        </w:rPr>
        <w:lastRenderedPageBreak/>
        <w:t>(այսուհետ՝ ՀՀ նախկին քրեական դատավարության օրենսգիրք</w:t>
      </w:r>
      <w:r w:rsidR="00B30D6B" w:rsidRPr="00EF576E">
        <w:rPr>
          <w:rFonts w:ascii="GHEA Mariam" w:eastAsia="GHEA Mariam" w:hAnsi="GHEA Mariam" w:cs="GHEA Mariam"/>
          <w:bCs/>
          <w:color w:val="000000"/>
          <w:sz w:val="24"/>
          <w:szCs w:val="24"/>
          <w:lang w:val="hy-AM"/>
        </w:rPr>
        <w:t xml:space="preserve">) </w:t>
      </w:r>
      <w:r w:rsidRPr="00EF576E">
        <w:rPr>
          <w:rFonts w:ascii="GHEA Mariam" w:eastAsia="GHEA Mariam" w:hAnsi="GHEA Mariam" w:cs="GHEA Mariam"/>
          <w:bCs/>
          <w:color w:val="000000"/>
          <w:sz w:val="24"/>
          <w:szCs w:val="24"/>
          <w:lang w:val="hy-AM"/>
        </w:rPr>
        <w:t xml:space="preserve">իրավակարգավորումների շրջանակներում, ուստի ստորադաս դատարանների հետևությունների իրավաչափության գնահատման համար Վճռաբեկ դատարանը հիմք է ընդունում ՀՀ </w:t>
      </w:r>
      <w:r w:rsidR="00B30D6B" w:rsidRPr="00EF576E">
        <w:rPr>
          <w:rFonts w:ascii="GHEA Mariam" w:eastAsia="GHEA Mariam" w:hAnsi="GHEA Mariam" w:cs="GHEA Mariam"/>
          <w:bCs/>
          <w:color w:val="000000"/>
          <w:sz w:val="24"/>
          <w:szCs w:val="24"/>
          <w:lang w:val="hy-AM"/>
        </w:rPr>
        <w:t xml:space="preserve">նախկին </w:t>
      </w:r>
      <w:r w:rsidRPr="00EF576E">
        <w:rPr>
          <w:rFonts w:ascii="GHEA Mariam" w:eastAsia="GHEA Mariam" w:hAnsi="GHEA Mariam" w:cs="GHEA Mariam"/>
          <w:bCs/>
          <w:color w:val="000000"/>
          <w:sz w:val="24"/>
          <w:szCs w:val="24"/>
          <w:lang w:val="hy-AM"/>
        </w:rPr>
        <w:t>քրեական դատավարության օրենսգրքի իրավակարգավորումները:</w:t>
      </w:r>
    </w:p>
    <w:p w14:paraId="4EDF0E33" w14:textId="435F05B1" w:rsidR="00B75970" w:rsidRPr="00C655F2" w:rsidRDefault="00305966" w:rsidP="00C45326">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EF576E">
        <w:rPr>
          <w:rFonts w:ascii="GHEA Mariam" w:eastAsia="GHEA Mariam" w:hAnsi="GHEA Mariam" w:cs="GHEA Mariam"/>
          <w:sz w:val="24"/>
          <w:szCs w:val="24"/>
          <w:lang w:val="hy-AM"/>
        </w:rPr>
        <w:t>1</w:t>
      </w:r>
      <w:r w:rsidR="00CF512E" w:rsidRPr="00EF576E">
        <w:rPr>
          <w:rFonts w:ascii="GHEA Mariam" w:eastAsia="GHEA Mariam" w:hAnsi="GHEA Mariam" w:cs="GHEA Mariam"/>
          <w:sz w:val="24"/>
          <w:szCs w:val="24"/>
          <w:lang w:val="hy-AM"/>
        </w:rPr>
        <w:t>1</w:t>
      </w:r>
      <w:r w:rsidR="00D3555F" w:rsidRPr="00EF576E">
        <w:rPr>
          <w:rFonts w:ascii="GHEA Mariam" w:eastAsia="GHEA Mariam" w:hAnsi="GHEA Mariam" w:cs="GHEA Mariam"/>
          <w:color w:val="000000"/>
          <w:sz w:val="24"/>
          <w:szCs w:val="24"/>
          <w:lang w:val="hy-AM"/>
        </w:rPr>
        <w:t>. Սույն գործով Վճռաբեկ դատարանի առջև</w:t>
      </w:r>
      <w:r w:rsidR="00937085" w:rsidRPr="00EF576E">
        <w:rPr>
          <w:rFonts w:ascii="GHEA Mariam" w:eastAsia="GHEA Mariam" w:hAnsi="GHEA Mariam" w:cs="GHEA Mariam"/>
          <w:color w:val="000000"/>
          <w:sz w:val="24"/>
          <w:szCs w:val="24"/>
          <w:lang w:val="hy-AM"/>
        </w:rPr>
        <w:t xml:space="preserve"> բարձրացված</w:t>
      </w:r>
      <w:r w:rsidR="00D3555F" w:rsidRPr="00EF576E">
        <w:rPr>
          <w:rFonts w:ascii="GHEA Mariam" w:eastAsia="GHEA Mariam" w:hAnsi="GHEA Mariam" w:cs="GHEA Mariam"/>
          <w:color w:val="000000"/>
          <w:sz w:val="24"/>
          <w:szCs w:val="24"/>
          <w:lang w:val="hy-AM"/>
        </w:rPr>
        <w:t xml:space="preserve"> </w:t>
      </w:r>
      <w:bookmarkStart w:id="3" w:name="_Hlk95153744"/>
      <w:r w:rsidR="00BE7682" w:rsidRPr="00EF576E">
        <w:rPr>
          <w:rFonts w:ascii="GHEA Mariam" w:eastAsia="GHEA Mariam" w:hAnsi="GHEA Mariam" w:cs="GHEA Mariam"/>
          <w:sz w:val="24"/>
          <w:szCs w:val="24"/>
          <w:lang w:val="hy-AM"/>
        </w:rPr>
        <w:t xml:space="preserve">իրավական հարցը հետևյալն է. </w:t>
      </w:r>
      <w:r w:rsidR="00C45326" w:rsidRPr="00C655F2">
        <w:rPr>
          <w:rFonts w:ascii="GHEA Mariam" w:eastAsia="GHEA Mariam" w:hAnsi="GHEA Mariam" w:cs="GHEA Mariam"/>
          <w:i/>
          <w:iCs/>
          <w:sz w:val="24"/>
          <w:szCs w:val="24"/>
          <w:lang w:val="hy-AM"/>
        </w:rPr>
        <w:t>ամբաստանյալ Ս</w:t>
      </w:r>
      <w:r w:rsidR="00C45326" w:rsidRPr="00C655F2">
        <w:rPr>
          <w:rFonts w:ascii="Cambria Math" w:eastAsia="GHEA Mariam" w:hAnsi="Cambria Math" w:cs="Cambria Math"/>
          <w:i/>
          <w:iCs/>
          <w:sz w:val="24"/>
          <w:szCs w:val="24"/>
          <w:lang w:val="hy-AM"/>
        </w:rPr>
        <w:t>․</w:t>
      </w:r>
      <w:r w:rsidR="00C45326" w:rsidRPr="00C655F2">
        <w:rPr>
          <w:rFonts w:ascii="GHEA Mariam" w:eastAsia="GHEA Mariam" w:hAnsi="GHEA Mariam" w:cs="GHEA Mariam"/>
          <w:i/>
          <w:iCs/>
          <w:sz w:val="24"/>
          <w:szCs w:val="24"/>
          <w:lang w:val="hy-AM"/>
        </w:rPr>
        <w:t>Խոստեղյանին ՀՀ</w:t>
      </w:r>
      <w:r w:rsidR="003D5CF2" w:rsidRPr="00C655F2">
        <w:rPr>
          <w:rFonts w:ascii="GHEA Mariam" w:eastAsia="GHEA Mariam" w:hAnsi="GHEA Mariam" w:cs="GHEA Mariam"/>
          <w:i/>
          <w:iCs/>
          <w:sz w:val="24"/>
          <w:szCs w:val="24"/>
          <w:lang w:val="hy-AM"/>
        </w:rPr>
        <w:t xml:space="preserve"> նախկին</w:t>
      </w:r>
      <w:r w:rsidR="00C45326" w:rsidRPr="00C655F2">
        <w:rPr>
          <w:rFonts w:ascii="GHEA Mariam" w:eastAsia="GHEA Mariam" w:hAnsi="GHEA Mariam" w:cs="GHEA Mariam"/>
          <w:i/>
          <w:iCs/>
          <w:sz w:val="24"/>
          <w:szCs w:val="24"/>
          <w:lang w:val="hy-AM"/>
        </w:rPr>
        <w:t xml:space="preserve"> քրեական օրենսգրքի 113-րդ հոդվածի 1-ին մասով մեղսագրված արարքը վերաորակելով և նրան մեղավոր ճանաչելով </w:t>
      </w:r>
      <w:r w:rsidR="00B30D6B" w:rsidRPr="00C655F2">
        <w:rPr>
          <w:rFonts w:ascii="GHEA Mariam" w:hAnsi="GHEA Mariam" w:cs="Tahoma"/>
          <w:i/>
          <w:iCs/>
          <w:sz w:val="24"/>
          <w:szCs w:val="24"/>
          <w:lang w:val="hy-AM"/>
        </w:rPr>
        <w:t>ՀՀ գործող քրեական օրենսգրքի</w:t>
      </w:r>
      <w:r w:rsidR="00C45326" w:rsidRPr="00C655F2">
        <w:rPr>
          <w:rFonts w:ascii="GHEA Mariam" w:eastAsia="GHEA Mariam" w:hAnsi="GHEA Mariam" w:cs="GHEA Mariam"/>
          <w:i/>
          <w:iCs/>
          <w:sz w:val="24"/>
          <w:szCs w:val="24"/>
          <w:lang w:val="hy-AM"/>
        </w:rPr>
        <w:t xml:space="preserve"> 173-րդ հոդվածի 1-ին մասով՝ Վերաքննիչ դատարանը պահպանե</w:t>
      </w:r>
      <w:r w:rsidR="00A1521F" w:rsidRPr="00C655F2">
        <w:rPr>
          <w:rFonts w:ascii="GHEA Mariam" w:eastAsia="GHEA Mariam" w:hAnsi="GHEA Mariam" w:cs="GHEA Mariam"/>
          <w:i/>
          <w:iCs/>
          <w:sz w:val="24"/>
          <w:szCs w:val="24"/>
          <w:lang w:val="hy-AM"/>
        </w:rPr>
        <w:t>՞</w:t>
      </w:r>
      <w:r w:rsidR="00C45326" w:rsidRPr="00C655F2">
        <w:rPr>
          <w:rFonts w:ascii="GHEA Mariam" w:eastAsia="GHEA Mariam" w:hAnsi="GHEA Mariam" w:cs="GHEA Mariam"/>
          <w:i/>
          <w:iCs/>
          <w:sz w:val="24"/>
          <w:szCs w:val="24"/>
          <w:lang w:val="hy-AM"/>
        </w:rPr>
        <w:t xml:space="preserve">լ է </w:t>
      </w:r>
      <w:r w:rsidR="00297277" w:rsidRPr="00C655F2">
        <w:rPr>
          <w:rFonts w:ascii="GHEA Mariam" w:eastAsia="GHEA Mariam" w:hAnsi="GHEA Mariam" w:cs="GHEA Mariam"/>
          <w:i/>
          <w:iCs/>
          <w:sz w:val="24"/>
          <w:szCs w:val="24"/>
          <w:lang w:val="hy-AM"/>
        </w:rPr>
        <w:t>արդյոք</w:t>
      </w:r>
      <w:r w:rsidR="00C45326" w:rsidRPr="00C655F2">
        <w:rPr>
          <w:rFonts w:ascii="GHEA Mariam" w:eastAsia="GHEA Mariam" w:hAnsi="GHEA Mariam" w:cs="GHEA Mariam"/>
          <w:i/>
          <w:iCs/>
          <w:sz w:val="24"/>
          <w:szCs w:val="24"/>
          <w:lang w:val="hy-AM"/>
        </w:rPr>
        <w:t xml:space="preserve"> գործ</w:t>
      </w:r>
      <w:r w:rsidR="008E1388" w:rsidRPr="00C655F2">
        <w:rPr>
          <w:rFonts w:ascii="GHEA Mariam" w:eastAsia="GHEA Mariam" w:hAnsi="GHEA Mariam" w:cs="GHEA Mariam"/>
          <w:i/>
          <w:iCs/>
          <w:sz w:val="24"/>
          <w:szCs w:val="24"/>
          <w:lang w:val="hy-AM"/>
        </w:rPr>
        <w:t>ի քննությունը</w:t>
      </w:r>
      <w:r w:rsidR="00C45326" w:rsidRPr="00C655F2">
        <w:rPr>
          <w:rFonts w:ascii="GHEA Mariam" w:eastAsia="GHEA Mariam" w:hAnsi="GHEA Mariam" w:cs="GHEA Mariam"/>
          <w:i/>
          <w:iCs/>
          <w:sz w:val="24"/>
          <w:szCs w:val="24"/>
          <w:lang w:val="hy-AM"/>
        </w:rPr>
        <w:t xml:space="preserve"> բացառապես անձին առաջադրված մեղադրանքի սահմաններում </w:t>
      </w:r>
      <w:r w:rsidR="009F2B95" w:rsidRPr="00C655F2">
        <w:rPr>
          <w:rFonts w:ascii="GHEA Mariam" w:eastAsia="GHEA Mariam" w:hAnsi="GHEA Mariam" w:cs="GHEA Mariam"/>
          <w:i/>
          <w:iCs/>
          <w:sz w:val="24"/>
          <w:szCs w:val="24"/>
          <w:lang w:val="hy-AM"/>
        </w:rPr>
        <w:t>կատար</w:t>
      </w:r>
      <w:r w:rsidR="00C45326" w:rsidRPr="00C655F2">
        <w:rPr>
          <w:rFonts w:ascii="GHEA Mariam" w:eastAsia="GHEA Mariam" w:hAnsi="GHEA Mariam" w:cs="GHEA Mariam"/>
          <w:i/>
          <w:iCs/>
          <w:sz w:val="24"/>
          <w:szCs w:val="24"/>
          <w:lang w:val="hy-AM"/>
        </w:rPr>
        <w:t>ելու օրենսդրական պահանջը։</w:t>
      </w:r>
    </w:p>
    <w:p w14:paraId="58F75E6A" w14:textId="6834CD5B" w:rsidR="00A356AF" w:rsidRPr="00EF576E" w:rsidRDefault="00A356AF" w:rsidP="00047B32">
      <w:pPr>
        <w:spacing w:line="360" w:lineRule="auto"/>
        <w:ind w:leftChars="0" w:left="-2" w:firstLineChars="0" w:firstLine="569"/>
        <w:jc w:val="both"/>
        <w:rPr>
          <w:rFonts w:ascii="GHEA Mariam" w:hAnsi="GHEA Mariam"/>
          <w:i/>
          <w:iCs/>
          <w:sz w:val="24"/>
          <w:szCs w:val="24"/>
          <w:lang w:val="hy-AM"/>
        </w:rPr>
      </w:pPr>
      <w:r w:rsidRPr="00EF576E">
        <w:rPr>
          <w:rFonts w:ascii="GHEA Mariam" w:hAnsi="GHEA Mariam"/>
          <w:sz w:val="24"/>
          <w:szCs w:val="24"/>
          <w:lang w:val="hy-AM"/>
        </w:rPr>
        <w:t>1</w:t>
      </w:r>
      <w:r w:rsidR="008E1388" w:rsidRPr="00EF576E">
        <w:rPr>
          <w:rFonts w:ascii="GHEA Mariam" w:hAnsi="GHEA Mariam"/>
          <w:sz w:val="24"/>
          <w:szCs w:val="24"/>
          <w:lang w:val="hy-AM"/>
        </w:rPr>
        <w:t>2</w:t>
      </w:r>
      <w:r w:rsidRPr="00EF576E">
        <w:rPr>
          <w:rFonts w:ascii="GHEA Mariam" w:hAnsi="GHEA Mariam"/>
          <w:sz w:val="24"/>
          <w:szCs w:val="24"/>
          <w:lang w:val="hy-AM"/>
        </w:rPr>
        <w:t xml:space="preserve">. ՀՀ Սահմանադրության 67-րդ հոդվածի 3-րդ կետի համաձայն` </w:t>
      </w:r>
      <w:r w:rsidRPr="00EF576E">
        <w:rPr>
          <w:rFonts w:ascii="GHEA Mariam" w:hAnsi="GHEA Mariam"/>
          <w:i/>
          <w:iCs/>
          <w:sz w:val="24"/>
          <w:szCs w:val="24"/>
          <w:lang w:val="hy-AM"/>
        </w:rPr>
        <w:t>«Հանցագործության համար մեղադրվող յուրաքանչյուր ոք ունի` (…) իր պաշտպանությունը նախապատրաստելու և իր ընտրած փաստաբանի հետ հաղորդակցվելու համար բավարար ժամանակ և հնարավորություններ ունենալու իրավունք»։</w:t>
      </w:r>
    </w:p>
    <w:p w14:paraId="575AC939" w14:textId="0740AC7C" w:rsidR="00610059" w:rsidRPr="00EF576E" w:rsidRDefault="00610059" w:rsidP="00047B32">
      <w:pPr>
        <w:pBdr>
          <w:top w:val="nil"/>
          <w:left w:val="nil"/>
          <w:bottom w:val="nil"/>
          <w:right w:val="nil"/>
          <w:between w:val="nil"/>
          <w:bar w:val="nil"/>
        </w:pBdr>
        <w:spacing w:line="360" w:lineRule="auto"/>
        <w:ind w:leftChars="0" w:firstLineChars="0" w:firstLine="567"/>
        <w:jc w:val="both"/>
        <w:rPr>
          <w:rFonts w:ascii="GHEA Mariam" w:eastAsia="Arial Unicode MS" w:hAnsi="GHEA Mariam" w:cs="Arial Unicode MS"/>
          <w:i/>
          <w:iCs/>
          <w:color w:val="000000"/>
          <w:sz w:val="24"/>
          <w:szCs w:val="24"/>
          <w:u w:color="0D0D0D"/>
          <w:bdr w:val="nil"/>
          <w:lang w:val="fr-FR"/>
        </w:rPr>
      </w:pPr>
      <w:r w:rsidRPr="00EF576E">
        <w:rPr>
          <w:rFonts w:ascii="GHEA Mariam" w:eastAsia="Arial Unicode MS" w:hAnsi="GHEA Mariam" w:cs="Arial Unicode MS"/>
          <w:color w:val="000000"/>
          <w:sz w:val="24"/>
          <w:szCs w:val="24"/>
          <w:u w:color="0D0D0D"/>
          <w:bdr w:val="nil"/>
          <w:lang w:val="hy-AM"/>
        </w:rPr>
        <w:t>«Մարդու իրավունքների և հիմնարար ազատությունների պաշտպանության մասին» եվրոպական կոնվենցիայի</w:t>
      </w:r>
      <w:r w:rsidRPr="00EF576E">
        <w:rPr>
          <w:rFonts w:ascii="GHEA Mariam" w:eastAsia="Arial Unicode MS" w:hAnsi="GHEA Mariam" w:cs="Arial Unicode MS"/>
          <w:color w:val="000000"/>
          <w:sz w:val="24"/>
          <w:szCs w:val="24"/>
          <w:u w:color="0D0D0D"/>
          <w:bdr w:val="nil"/>
          <w:lang w:val="fr-FR"/>
        </w:rPr>
        <w:t xml:space="preserve"> 6-</w:t>
      </w:r>
      <w:r w:rsidRPr="00EF576E">
        <w:rPr>
          <w:rFonts w:ascii="GHEA Mariam" w:eastAsia="Arial Unicode MS" w:hAnsi="GHEA Mariam" w:cs="Arial Unicode MS"/>
          <w:color w:val="000000"/>
          <w:sz w:val="24"/>
          <w:szCs w:val="24"/>
          <w:u w:color="0D0D0D"/>
          <w:bdr w:val="nil"/>
          <w:lang w:val="hy-AM"/>
        </w:rPr>
        <w:t>րդ</w:t>
      </w:r>
      <w:r w:rsidRPr="00EF576E">
        <w:rPr>
          <w:rFonts w:ascii="GHEA Mariam" w:eastAsia="Arial Unicode MS" w:hAnsi="GHEA Mariam" w:cs="Arial Unicode MS"/>
          <w:color w:val="000000"/>
          <w:sz w:val="24"/>
          <w:szCs w:val="24"/>
          <w:u w:color="0D0D0D"/>
          <w:bdr w:val="nil"/>
          <w:lang w:val="fr-FR"/>
        </w:rPr>
        <w:t xml:space="preserve"> </w:t>
      </w:r>
      <w:r w:rsidRPr="00EF576E">
        <w:rPr>
          <w:rFonts w:ascii="GHEA Mariam" w:eastAsia="Arial Unicode MS" w:hAnsi="GHEA Mariam" w:cs="Arial Unicode MS"/>
          <w:color w:val="000000"/>
          <w:sz w:val="24"/>
          <w:szCs w:val="24"/>
          <w:u w:color="0D0D0D"/>
          <w:bdr w:val="nil"/>
          <w:lang w:val="hy-AM"/>
        </w:rPr>
        <w:t>հոդվածի</w:t>
      </w:r>
      <w:r w:rsidRPr="00EF576E">
        <w:rPr>
          <w:rFonts w:ascii="GHEA Mariam" w:eastAsia="Arial Unicode MS" w:hAnsi="GHEA Mariam" w:cs="Arial Unicode MS"/>
          <w:color w:val="000000"/>
          <w:sz w:val="24"/>
          <w:szCs w:val="24"/>
          <w:u w:color="0D0D0D"/>
          <w:bdr w:val="nil"/>
          <w:lang w:val="fr-FR"/>
        </w:rPr>
        <w:t xml:space="preserve"> </w:t>
      </w:r>
      <w:r w:rsidRPr="00EF576E">
        <w:rPr>
          <w:rFonts w:ascii="GHEA Mariam" w:eastAsia="Arial Unicode MS" w:hAnsi="GHEA Mariam" w:cs="Arial Unicode MS"/>
          <w:color w:val="000000"/>
          <w:sz w:val="24"/>
          <w:szCs w:val="24"/>
          <w:u w:color="0D0D0D"/>
          <w:bdr w:val="nil"/>
          <w:lang w:val="hy-AM"/>
        </w:rPr>
        <w:t>համաձայն՝</w:t>
      </w:r>
      <w:r w:rsidRPr="00EF576E">
        <w:rPr>
          <w:rFonts w:ascii="GHEA Mariam" w:eastAsia="Arial Unicode MS" w:hAnsi="GHEA Mariam" w:cs="Arial Unicode M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lang w:val="fr-FR"/>
        </w:rPr>
        <w:t xml:space="preserve">«1. </w:t>
      </w:r>
      <w:r w:rsidRPr="00EF576E">
        <w:rPr>
          <w:rFonts w:ascii="GHEA Mariam" w:eastAsia="Arial Unicode MS" w:hAnsi="GHEA Mariam" w:cs="Arial Unicode MS"/>
          <w:i/>
          <w:iCs/>
          <w:color w:val="000000"/>
          <w:sz w:val="24"/>
          <w:szCs w:val="24"/>
          <w:u w:color="0D0D0D"/>
          <w:bdr w:val="nil"/>
        </w:rPr>
        <w:t>Յուրաքանչյուր</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ոք</w:t>
      </w:r>
      <w:r w:rsidRPr="00EF576E">
        <w:rPr>
          <w:rFonts w:ascii="GHEA Mariam" w:eastAsia="Arial Unicode MS" w:hAnsi="GHEA Mariam" w:cs="Arial Unicode MS"/>
          <w:i/>
          <w:iCs/>
          <w:color w:val="000000"/>
          <w:sz w:val="24"/>
          <w:szCs w:val="24"/>
          <w:u w:color="0D0D0D"/>
          <w:bdr w:val="nil"/>
          <w:lang w:val="fr-FR"/>
        </w:rPr>
        <w:t xml:space="preserve"> (...) </w:t>
      </w:r>
      <w:r w:rsidRPr="00EF576E">
        <w:rPr>
          <w:rFonts w:ascii="GHEA Mariam" w:eastAsia="Arial Unicode MS" w:hAnsi="GHEA Mariam" w:cs="Arial Unicode MS"/>
          <w:i/>
          <w:iCs/>
          <w:color w:val="000000"/>
          <w:sz w:val="24"/>
          <w:szCs w:val="24"/>
          <w:u w:color="0D0D0D"/>
          <w:bdr w:val="nil"/>
        </w:rPr>
        <w:t>նրան</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ներկայացված</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ցանկացած</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քրեական</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մեղադրանքի</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առնչությամբ</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ունի</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օրենքի</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հիման</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վրա</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ստեղծված</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անկախ</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ու</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անաչառ</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դատարանի</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կողմից</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ողջամիտ</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ժամկետում</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արդարացի</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և</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հրապարակային</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դատաքննության</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իրավունք</w:t>
      </w:r>
      <w:r w:rsidRPr="00EF576E">
        <w:rPr>
          <w:rFonts w:ascii="GHEA Mariam" w:eastAsia="Arial Unicode MS" w:hAnsi="GHEA Mariam" w:cs="Arial Unicode MS"/>
          <w:i/>
          <w:iCs/>
          <w:color w:val="000000"/>
          <w:sz w:val="24"/>
          <w:szCs w:val="24"/>
          <w:u w:color="0D0D0D"/>
          <w:bdr w:val="nil"/>
          <w:lang w:val="fr-FR"/>
        </w:rPr>
        <w:t xml:space="preserve">: </w:t>
      </w:r>
    </w:p>
    <w:p w14:paraId="50E663C7" w14:textId="455D891D" w:rsidR="00610059" w:rsidRPr="00EF576E" w:rsidRDefault="00610059" w:rsidP="00047B32">
      <w:pPr>
        <w:pBdr>
          <w:top w:val="nil"/>
          <w:left w:val="nil"/>
          <w:bottom w:val="nil"/>
          <w:right w:val="nil"/>
          <w:between w:val="nil"/>
          <w:bar w:val="nil"/>
        </w:pBdr>
        <w:spacing w:line="360" w:lineRule="auto"/>
        <w:ind w:leftChars="0" w:firstLineChars="0" w:firstLine="567"/>
        <w:jc w:val="both"/>
        <w:rPr>
          <w:rFonts w:ascii="GHEA Mariam" w:eastAsia="Arial Unicode MS" w:hAnsi="GHEA Mariam" w:cs="Arial Unicode MS"/>
          <w:i/>
          <w:iCs/>
          <w:color w:val="000000"/>
          <w:sz w:val="24"/>
          <w:szCs w:val="24"/>
          <w:u w:color="0D0D0D"/>
          <w:bdr w:val="nil"/>
          <w:lang w:val="fr-FR"/>
        </w:rPr>
      </w:pPr>
      <w:r w:rsidRPr="00EF576E">
        <w:rPr>
          <w:rFonts w:ascii="GHEA Mariam" w:eastAsia="Arial Unicode MS" w:hAnsi="GHEA Mariam" w:cs="Arial Unicode MS"/>
          <w:i/>
          <w:iCs/>
          <w:color w:val="000000"/>
          <w:sz w:val="24"/>
          <w:szCs w:val="24"/>
          <w:u w:color="0D0D0D"/>
          <w:bdr w:val="nil"/>
          <w:lang w:val="fr-FR"/>
        </w:rPr>
        <w:t xml:space="preserve">(...) </w:t>
      </w:r>
    </w:p>
    <w:p w14:paraId="576D6865" w14:textId="77777777" w:rsidR="00027E2D" w:rsidRDefault="00610059" w:rsidP="00027E2D">
      <w:pPr>
        <w:pBdr>
          <w:top w:val="nil"/>
          <w:left w:val="nil"/>
          <w:bottom w:val="nil"/>
          <w:right w:val="nil"/>
          <w:between w:val="nil"/>
          <w:bar w:val="nil"/>
        </w:pBdr>
        <w:spacing w:line="360" w:lineRule="auto"/>
        <w:ind w:leftChars="0" w:firstLineChars="0" w:firstLine="720"/>
        <w:jc w:val="both"/>
        <w:rPr>
          <w:rFonts w:ascii="GHEA Mariam" w:eastAsia="Arial Unicode MS" w:hAnsi="GHEA Mariam" w:cs="Arial Unicode MS"/>
          <w:i/>
          <w:iCs/>
          <w:color w:val="000000"/>
          <w:sz w:val="24"/>
          <w:szCs w:val="24"/>
          <w:u w:color="0D0D0D"/>
          <w:bdr w:val="nil"/>
          <w:lang w:val="hy-AM"/>
        </w:rPr>
      </w:pPr>
      <w:r w:rsidRPr="00EF576E">
        <w:rPr>
          <w:rFonts w:ascii="GHEA Mariam" w:eastAsia="Arial Unicode MS" w:hAnsi="GHEA Mariam" w:cs="Arial Unicode MS"/>
          <w:i/>
          <w:iCs/>
          <w:color w:val="000000"/>
          <w:sz w:val="24"/>
          <w:szCs w:val="24"/>
          <w:u w:color="0D0D0D"/>
          <w:bdr w:val="nil"/>
          <w:lang w:val="fr-FR"/>
        </w:rPr>
        <w:t xml:space="preserve">3. </w:t>
      </w:r>
      <w:r w:rsidRPr="00EF576E">
        <w:rPr>
          <w:rFonts w:ascii="GHEA Mariam" w:eastAsia="Arial Unicode MS" w:hAnsi="GHEA Mariam" w:cs="Arial Unicode MS"/>
          <w:i/>
          <w:iCs/>
          <w:color w:val="000000"/>
          <w:sz w:val="24"/>
          <w:szCs w:val="24"/>
          <w:u w:color="0D0D0D"/>
          <w:bdr w:val="nil"/>
        </w:rPr>
        <w:t>Քրեական</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հանցագործություն</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կատարելու</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մեջ</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մեղադրվող</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յուրաքանչյուր</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ոք</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ունի</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հետևյալ</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նվազագույն</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իրավունքները</w:t>
      </w:r>
      <w:r w:rsidRPr="00EF576E">
        <w:rPr>
          <w:rFonts w:ascii="GHEA Mariam" w:eastAsia="Arial Unicode MS" w:hAnsi="GHEA Mariam" w:cs="Arial Unicode MS"/>
          <w:i/>
          <w:iCs/>
          <w:color w:val="000000"/>
          <w:sz w:val="24"/>
          <w:szCs w:val="24"/>
          <w:u w:color="0D0D0D"/>
          <w:bdr w:val="nil"/>
          <w:lang w:val="fr-FR"/>
        </w:rPr>
        <w:t>.</w:t>
      </w:r>
      <w:r w:rsidR="00027E2D">
        <w:rPr>
          <w:rFonts w:ascii="GHEA Mariam" w:eastAsia="Arial Unicode MS" w:hAnsi="GHEA Mariam" w:cs="Arial Unicode MS"/>
          <w:i/>
          <w:iCs/>
          <w:color w:val="000000"/>
          <w:sz w:val="24"/>
          <w:szCs w:val="24"/>
          <w:u w:color="0D0D0D"/>
          <w:bdr w:val="nil"/>
          <w:lang w:val="hy-AM"/>
        </w:rPr>
        <w:t xml:space="preserve"> </w:t>
      </w:r>
    </w:p>
    <w:p w14:paraId="46EFEE37" w14:textId="5D8521C5" w:rsidR="00610059" w:rsidRPr="00EF576E" w:rsidRDefault="00610059" w:rsidP="00027E2D">
      <w:pPr>
        <w:pBdr>
          <w:top w:val="nil"/>
          <w:left w:val="nil"/>
          <w:bottom w:val="nil"/>
          <w:right w:val="nil"/>
          <w:between w:val="nil"/>
          <w:bar w:val="nil"/>
        </w:pBdr>
        <w:spacing w:line="360" w:lineRule="auto"/>
        <w:ind w:leftChars="0" w:firstLineChars="0" w:firstLine="720"/>
        <w:jc w:val="both"/>
        <w:rPr>
          <w:rFonts w:ascii="GHEA Mariam" w:eastAsia="Arial Unicode MS" w:hAnsi="GHEA Mariam" w:cs="Arial Unicode MS"/>
          <w:i/>
          <w:iCs/>
          <w:color w:val="000000"/>
          <w:sz w:val="24"/>
          <w:szCs w:val="24"/>
          <w:u w:color="0D0D0D"/>
          <w:bdr w:val="nil"/>
          <w:lang w:val="fr-FR"/>
        </w:rPr>
      </w:pPr>
      <w:r w:rsidRPr="00027E2D">
        <w:rPr>
          <w:rFonts w:ascii="GHEA Mariam" w:eastAsia="Arial Unicode MS" w:hAnsi="GHEA Mariam" w:cs="Arial Unicode MS"/>
          <w:i/>
          <w:iCs/>
          <w:color w:val="000000"/>
          <w:sz w:val="24"/>
          <w:szCs w:val="24"/>
          <w:u w:color="0D0D0D"/>
          <w:bdr w:val="nil"/>
          <w:lang w:val="hy-AM"/>
        </w:rPr>
        <w:t>ա</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իրեն</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հասկանալի</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լեզվով</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անհապաղ</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ու</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հանգամանորեն</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տեղեկացվելու</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իրեն</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ներկայացված</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մեղադրանքի</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բնույթի</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և</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հիմքի</w:t>
      </w:r>
      <w:r w:rsidRPr="00EF576E">
        <w:rPr>
          <w:rFonts w:ascii="GHEA Mariam" w:eastAsia="Arial Unicode MS" w:hAnsi="GHEA Mariam" w:cs="Arial Unicode MS"/>
          <w:i/>
          <w:iCs/>
          <w:color w:val="000000"/>
          <w:sz w:val="24"/>
          <w:szCs w:val="24"/>
          <w:u w:color="0D0D0D"/>
          <w:bdr w:val="nil"/>
          <w:lang w:val="fr-FR"/>
        </w:rPr>
        <w:t xml:space="preserve"> </w:t>
      </w:r>
      <w:r w:rsidRPr="00027E2D">
        <w:rPr>
          <w:rFonts w:ascii="GHEA Mariam" w:eastAsia="Arial Unicode MS" w:hAnsi="GHEA Mariam" w:cs="Arial Unicode MS"/>
          <w:i/>
          <w:iCs/>
          <w:color w:val="000000"/>
          <w:sz w:val="24"/>
          <w:szCs w:val="24"/>
          <w:u w:color="0D0D0D"/>
          <w:bdr w:val="nil"/>
          <w:lang w:val="hy-AM"/>
        </w:rPr>
        <w:t>մասին</w:t>
      </w:r>
      <w:r w:rsidRPr="00EF576E">
        <w:rPr>
          <w:rFonts w:ascii="GHEA Mariam" w:eastAsia="Arial Unicode MS" w:hAnsi="GHEA Mariam" w:cs="Arial Unicode MS"/>
          <w:i/>
          <w:iCs/>
          <w:color w:val="000000"/>
          <w:sz w:val="24"/>
          <w:szCs w:val="24"/>
          <w:u w:color="0D0D0D"/>
          <w:bdr w:val="nil"/>
          <w:lang w:val="fr-FR"/>
        </w:rPr>
        <w:t>,</w:t>
      </w:r>
    </w:p>
    <w:p w14:paraId="7D928BB8" w14:textId="77777777" w:rsidR="00610059" w:rsidRPr="00EF576E" w:rsidRDefault="00610059" w:rsidP="00610059">
      <w:pPr>
        <w:pBdr>
          <w:top w:val="nil"/>
          <w:left w:val="nil"/>
          <w:bottom w:val="nil"/>
          <w:right w:val="nil"/>
          <w:between w:val="nil"/>
          <w:bar w:val="nil"/>
        </w:pBdr>
        <w:spacing w:line="360" w:lineRule="auto"/>
        <w:ind w:leftChars="0" w:firstLineChars="0" w:firstLine="567"/>
        <w:jc w:val="both"/>
        <w:rPr>
          <w:rFonts w:ascii="GHEA Mariam" w:eastAsia="Arial Unicode MS" w:hAnsi="GHEA Mariam" w:cs="Arial Unicode MS"/>
          <w:i/>
          <w:iCs/>
          <w:color w:val="000000"/>
          <w:sz w:val="24"/>
          <w:szCs w:val="24"/>
          <w:u w:color="0D0D0D"/>
          <w:bdr w:val="nil"/>
          <w:lang w:val="fr-FR"/>
        </w:rPr>
      </w:pPr>
      <w:r w:rsidRPr="00EF576E">
        <w:rPr>
          <w:rFonts w:ascii="GHEA Mariam" w:eastAsia="Arial Unicode MS" w:hAnsi="GHEA Mariam" w:cs="Arial Unicode MS"/>
          <w:i/>
          <w:iCs/>
          <w:color w:val="000000"/>
          <w:sz w:val="24"/>
          <w:szCs w:val="24"/>
          <w:u w:color="0D0D0D"/>
          <w:bdr w:val="nil"/>
        </w:rPr>
        <w:t>բ</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բավարար</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ժամանակ</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ու</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հնարավորություններ</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իր</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պաշտպանությունը</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նախապատրաստելու</w:t>
      </w:r>
      <w:r w:rsidRPr="00EF576E">
        <w:rPr>
          <w:rFonts w:ascii="GHEA Mariam" w:eastAsia="Arial Unicode MS" w:hAnsi="GHEA Mariam" w:cs="Arial Unicode MS"/>
          <w:i/>
          <w:iCs/>
          <w:color w:val="000000"/>
          <w:sz w:val="24"/>
          <w:szCs w:val="24"/>
          <w:u w:color="0D0D0D"/>
          <w:bdr w:val="nil"/>
          <w:lang w:val="fr-FR"/>
        </w:rPr>
        <w:t xml:space="preserve"> </w:t>
      </w:r>
      <w:r w:rsidRPr="00EF576E">
        <w:rPr>
          <w:rFonts w:ascii="GHEA Mariam" w:eastAsia="Arial Unicode MS" w:hAnsi="GHEA Mariam" w:cs="Arial Unicode MS"/>
          <w:i/>
          <w:iCs/>
          <w:color w:val="000000"/>
          <w:sz w:val="24"/>
          <w:szCs w:val="24"/>
          <w:u w:color="0D0D0D"/>
          <w:bdr w:val="nil"/>
        </w:rPr>
        <w:t>համար</w:t>
      </w:r>
      <w:r w:rsidRPr="00EF576E">
        <w:rPr>
          <w:rFonts w:ascii="GHEA Mariam" w:eastAsia="Arial Unicode MS" w:hAnsi="GHEA Mariam" w:cs="Arial Unicode MS"/>
          <w:i/>
          <w:iCs/>
          <w:color w:val="000000"/>
          <w:sz w:val="24"/>
          <w:szCs w:val="24"/>
          <w:u w:color="0D0D0D"/>
          <w:bdr w:val="nil"/>
          <w:lang w:val="fr-FR"/>
        </w:rPr>
        <w:t xml:space="preserve"> (…)»:</w:t>
      </w:r>
    </w:p>
    <w:p w14:paraId="05AD3504" w14:textId="1A6DBADA" w:rsidR="00610059" w:rsidRDefault="00610059" w:rsidP="00047B32">
      <w:pPr>
        <w:pBdr>
          <w:top w:val="nil"/>
          <w:left w:val="nil"/>
          <w:bottom w:val="nil"/>
          <w:right w:val="nil"/>
          <w:between w:val="nil"/>
          <w:bar w:val="nil"/>
        </w:pBdr>
        <w:spacing w:line="360" w:lineRule="auto"/>
        <w:ind w:leftChars="0" w:firstLineChars="0" w:firstLine="567"/>
        <w:jc w:val="both"/>
        <w:rPr>
          <w:rFonts w:ascii="GHEA Mariam" w:eastAsia="Arial Unicode MS" w:hAnsi="GHEA Mariam" w:cs="Arial Unicode MS"/>
          <w:iCs/>
          <w:color w:val="000000"/>
          <w:sz w:val="24"/>
          <w:szCs w:val="24"/>
          <w:u w:color="0D0D0D"/>
          <w:bdr w:val="nil"/>
          <w:lang w:val="hy-AM"/>
        </w:rPr>
      </w:pPr>
      <w:proofErr w:type="spellStart"/>
      <w:r w:rsidRPr="00EF576E">
        <w:rPr>
          <w:rFonts w:ascii="GHEA Mariam" w:eastAsia="Arial Unicode MS" w:hAnsi="GHEA Mariam" w:cs="Arial Unicode MS"/>
          <w:iCs/>
          <w:color w:val="000000"/>
          <w:sz w:val="24"/>
          <w:szCs w:val="24"/>
          <w:u w:color="0D0D0D"/>
          <w:bdr w:val="nil"/>
          <w:lang w:val="fr-FR"/>
        </w:rPr>
        <w:t>Մարդու</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իրավունքների</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եվրոպական</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դատարան</w:t>
      </w:r>
      <w:proofErr w:type="spellEnd"/>
      <w:r w:rsidRPr="00EF576E">
        <w:rPr>
          <w:rFonts w:ascii="GHEA Mariam" w:eastAsia="Arial Unicode MS" w:hAnsi="GHEA Mariam" w:cs="Arial Unicode MS"/>
          <w:iCs/>
          <w:color w:val="000000"/>
          <w:sz w:val="24"/>
          <w:szCs w:val="24"/>
          <w:u w:color="0D0D0D"/>
          <w:bdr w:val="nil"/>
          <w:lang w:val="hy-AM"/>
        </w:rPr>
        <w:t>ը</w:t>
      </w:r>
      <w:r w:rsidR="00C655F2" w:rsidRPr="00C655F2">
        <w:rPr>
          <w:rFonts w:ascii="GHEA Mariam" w:eastAsia="Arial Unicode MS" w:hAnsi="GHEA Mariam" w:cs="Arial Unicode MS"/>
          <w:iCs/>
          <w:color w:val="000000"/>
          <w:sz w:val="24"/>
          <w:szCs w:val="24"/>
          <w:u w:color="0D0D0D"/>
          <w:bdr w:val="nil"/>
          <w:lang w:val="fr-FR"/>
        </w:rPr>
        <w:t xml:space="preserve"> (</w:t>
      </w:r>
      <w:r w:rsidR="00C655F2">
        <w:rPr>
          <w:rFonts w:ascii="GHEA Mariam" w:eastAsia="Arial Unicode MS" w:hAnsi="GHEA Mariam" w:cs="Arial Unicode MS"/>
          <w:iCs/>
          <w:color w:val="000000"/>
          <w:sz w:val="24"/>
          <w:szCs w:val="24"/>
          <w:u w:color="0D0D0D"/>
          <w:bdr w:val="nil"/>
          <w:lang w:val="hy-AM"/>
        </w:rPr>
        <w:t>այսուհետ՝ Եվրոպական դատարան</w:t>
      </w:r>
      <w:r w:rsidR="00C655F2" w:rsidRPr="00C655F2">
        <w:rPr>
          <w:rFonts w:ascii="GHEA Mariam" w:eastAsia="Arial Unicode MS" w:hAnsi="GHEA Mariam" w:cs="Arial Unicode MS"/>
          <w:iCs/>
          <w:color w:val="000000"/>
          <w:sz w:val="24"/>
          <w:szCs w:val="24"/>
          <w:u w:color="0D0D0D"/>
          <w:bdr w:val="nil"/>
          <w:lang w:val="fr-FR"/>
        </w:rPr>
        <w:t>)</w:t>
      </w:r>
      <w:r w:rsidRPr="00EF576E">
        <w:rPr>
          <w:rFonts w:ascii="GHEA Mariam" w:eastAsia="Arial Unicode MS" w:hAnsi="GHEA Mariam" w:cs="Arial Unicode MS"/>
          <w:iCs/>
          <w:color w:val="000000"/>
          <w:sz w:val="24"/>
          <w:szCs w:val="24"/>
          <w:u w:color="0D0D0D"/>
          <w:bdr w:val="nil"/>
          <w:lang w:val="hy-AM"/>
        </w:rPr>
        <w:t xml:space="preserve"> նշել է, որ </w:t>
      </w:r>
      <w:r w:rsidRPr="00EF576E">
        <w:rPr>
          <w:rFonts w:ascii="GHEA Mariam" w:eastAsia="Arial Unicode MS" w:hAnsi="GHEA Mariam" w:cs="Arial Unicode MS"/>
          <w:iCs/>
          <w:color w:val="000000"/>
          <w:sz w:val="24"/>
          <w:szCs w:val="24"/>
          <w:u w:color="0D0D0D"/>
          <w:bdr w:val="nil"/>
        </w:rPr>
        <w:t>Եվրոպական</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կոնվենցիայի</w:t>
      </w:r>
      <w:r w:rsidRPr="00EF576E">
        <w:rPr>
          <w:rFonts w:ascii="GHEA Mariam" w:eastAsia="Arial Unicode MS" w:hAnsi="GHEA Mariam" w:cs="Arial Unicode MS"/>
          <w:iCs/>
          <w:color w:val="000000"/>
          <w:sz w:val="24"/>
          <w:szCs w:val="24"/>
          <w:u w:color="0D0D0D"/>
          <w:bdr w:val="nil"/>
          <w:lang w:val="fr-FR"/>
        </w:rPr>
        <w:t xml:space="preserve"> 6-</w:t>
      </w:r>
      <w:r w:rsidRPr="00EF576E">
        <w:rPr>
          <w:rFonts w:ascii="GHEA Mariam" w:eastAsia="Arial Unicode MS" w:hAnsi="GHEA Mariam" w:cs="Arial Unicode MS"/>
          <w:iCs/>
          <w:color w:val="000000"/>
          <w:sz w:val="24"/>
          <w:szCs w:val="24"/>
          <w:u w:color="0D0D0D"/>
          <w:bdr w:val="nil"/>
        </w:rPr>
        <w:t>րդ</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հոդվածի</w:t>
      </w:r>
      <w:r w:rsidRPr="00EF576E">
        <w:rPr>
          <w:rFonts w:ascii="GHEA Mariam" w:eastAsia="Arial Unicode MS" w:hAnsi="GHEA Mariam" w:cs="Arial Unicode MS"/>
          <w:iCs/>
          <w:color w:val="000000"/>
          <w:sz w:val="24"/>
          <w:szCs w:val="24"/>
          <w:u w:color="0D0D0D"/>
          <w:bdr w:val="nil"/>
          <w:lang w:val="fr-FR"/>
        </w:rPr>
        <w:t xml:space="preserve"> 3-</w:t>
      </w:r>
      <w:r w:rsidRPr="00EF576E">
        <w:rPr>
          <w:rFonts w:ascii="GHEA Mariam" w:eastAsia="Arial Unicode MS" w:hAnsi="GHEA Mariam" w:cs="Arial Unicode MS"/>
          <w:iCs/>
          <w:color w:val="000000"/>
          <w:sz w:val="24"/>
          <w:szCs w:val="24"/>
          <w:u w:color="0D0D0D"/>
          <w:bdr w:val="nil"/>
        </w:rPr>
        <w:t>րդ</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կետի</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ա</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lastRenderedPageBreak/>
        <w:t>ենթակետի</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դրույթ</w:t>
      </w:r>
      <w:r w:rsidRPr="00EF576E">
        <w:rPr>
          <w:rFonts w:ascii="GHEA Mariam" w:eastAsia="Arial Unicode MS" w:hAnsi="GHEA Mariam" w:cs="Arial Unicode MS"/>
          <w:iCs/>
          <w:color w:val="000000"/>
          <w:sz w:val="24"/>
          <w:szCs w:val="24"/>
          <w:u w:color="0D0D0D"/>
          <w:bdr w:val="nil"/>
          <w:lang w:val="hy-AM"/>
        </w:rPr>
        <w:t xml:space="preserve">ն ընդգծում է </w:t>
      </w:r>
      <w:r w:rsidRPr="00EF576E">
        <w:rPr>
          <w:rFonts w:ascii="GHEA Mariam" w:eastAsia="Arial Unicode MS" w:hAnsi="GHEA Mariam" w:cs="Arial Unicode MS"/>
          <w:iCs/>
          <w:color w:val="000000"/>
          <w:sz w:val="24"/>
          <w:szCs w:val="24"/>
          <w:u w:color="0D0D0D"/>
          <w:bdr w:val="nil"/>
        </w:rPr>
        <w:t>առաջադրվ</w:t>
      </w:r>
      <w:r w:rsidRPr="00EF576E">
        <w:rPr>
          <w:rFonts w:ascii="GHEA Mariam" w:eastAsia="Arial Unicode MS" w:hAnsi="GHEA Mariam" w:cs="Arial Unicode MS"/>
          <w:iCs/>
          <w:color w:val="000000"/>
          <w:sz w:val="24"/>
          <w:szCs w:val="24"/>
          <w:u w:color="0D0D0D"/>
          <w:bdr w:val="nil"/>
          <w:lang w:val="hy-AM"/>
        </w:rPr>
        <w:t>ող</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մեղադրանքի</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մասին</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մեղադրյալին</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ծանուցելու</w:t>
      </w:r>
      <w:r w:rsidRPr="00EF576E">
        <w:rPr>
          <w:rFonts w:ascii="GHEA Mariam" w:eastAsia="Arial Unicode MS" w:hAnsi="GHEA Mariam" w:cs="Arial Unicode MS"/>
          <w:iCs/>
          <w:color w:val="000000"/>
          <w:sz w:val="24"/>
          <w:szCs w:val="24"/>
          <w:u w:color="0D0D0D"/>
          <w:bdr w:val="nil"/>
          <w:lang w:val="hy-AM"/>
        </w:rPr>
        <w:t>ն</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հատուկ</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lang w:val="hy-AM"/>
        </w:rPr>
        <w:t xml:space="preserve">ուշադրություն դարձնելու </w:t>
      </w:r>
      <w:r w:rsidRPr="00EF576E">
        <w:rPr>
          <w:rFonts w:ascii="GHEA Mariam" w:eastAsia="Arial Unicode MS" w:hAnsi="GHEA Mariam" w:cs="Arial Unicode MS"/>
          <w:iCs/>
          <w:color w:val="000000"/>
          <w:sz w:val="24"/>
          <w:szCs w:val="24"/>
          <w:u w:color="0D0D0D"/>
          <w:bdr w:val="nil"/>
        </w:rPr>
        <w:t>անհրաժեշտությ</w:t>
      </w:r>
      <w:r w:rsidRPr="00EF576E">
        <w:rPr>
          <w:rFonts w:ascii="GHEA Mariam" w:eastAsia="Arial Unicode MS" w:hAnsi="GHEA Mariam" w:cs="Arial Unicode MS"/>
          <w:iCs/>
          <w:color w:val="000000"/>
          <w:sz w:val="24"/>
          <w:szCs w:val="24"/>
          <w:u w:color="0D0D0D"/>
          <w:bdr w:val="nil"/>
          <w:lang w:val="hy-AM"/>
        </w:rPr>
        <w:t>ու</w:t>
      </w:r>
      <w:r w:rsidRPr="00EF576E">
        <w:rPr>
          <w:rFonts w:ascii="GHEA Mariam" w:eastAsia="Arial Unicode MS" w:hAnsi="GHEA Mariam" w:cs="Arial Unicode MS"/>
          <w:iCs/>
          <w:color w:val="000000"/>
          <w:sz w:val="24"/>
          <w:szCs w:val="24"/>
          <w:u w:color="0D0D0D"/>
          <w:bdr w:val="nil"/>
        </w:rPr>
        <w:t>նը</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Հանցագործության</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lang w:val="hy-AM"/>
        </w:rPr>
        <w:t>վերաբերյալ</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մանրամասն</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տվյալներ</w:t>
      </w:r>
      <w:r w:rsidRPr="00EF576E">
        <w:rPr>
          <w:rFonts w:ascii="GHEA Mariam" w:eastAsia="Arial Unicode MS" w:hAnsi="GHEA Mariam" w:cs="Arial Unicode MS"/>
          <w:iCs/>
          <w:color w:val="000000"/>
          <w:sz w:val="24"/>
          <w:szCs w:val="24"/>
          <w:u w:color="0D0D0D"/>
          <w:bdr w:val="nil"/>
          <w:lang w:val="hy-AM"/>
        </w:rPr>
        <w:t>ը</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կարևոր</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դեր</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lang w:val="hy-AM"/>
        </w:rPr>
        <w:t>են</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խաղում</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քրեական</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դատավարությունում</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այն</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իմաստով</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որ</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lang w:val="hy-AM"/>
        </w:rPr>
        <w:t>դրանց</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lang w:val="hy-AM"/>
        </w:rPr>
        <w:t>հայտարարման</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պահից</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է</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անձը</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lang w:val="hy-AM"/>
        </w:rPr>
        <w:t xml:space="preserve">համարվում </w:t>
      </w:r>
      <w:r w:rsidRPr="00EF576E">
        <w:rPr>
          <w:rFonts w:ascii="GHEA Mariam" w:eastAsia="Arial Unicode MS" w:hAnsi="GHEA Mariam" w:cs="Arial Unicode MS"/>
          <w:iCs/>
          <w:color w:val="000000"/>
          <w:sz w:val="24"/>
          <w:szCs w:val="24"/>
          <w:u w:color="0D0D0D"/>
          <w:bdr w:val="nil"/>
        </w:rPr>
        <w:t>պաշտոնապես</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ծանուցվ</w:t>
      </w:r>
      <w:r w:rsidRPr="00EF576E">
        <w:rPr>
          <w:rFonts w:ascii="GHEA Mariam" w:eastAsia="Arial Unicode MS" w:hAnsi="GHEA Mariam" w:cs="Arial Unicode MS"/>
          <w:iCs/>
          <w:color w:val="000000"/>
          <w:sz w:val="24"/>
          <w:szCs w:val="24"/>
          <w:u w:color="0D0D0D"/>
          <w:bdr w:val="nil"/>
          <w:lang w:val="hy-AM"/>
        </w:rPr>
        <w:t>ած</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lang w:val="hy-AM"/>
        </w:rPr>
        <w:t>նրա դեմ առաջ քաշված</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մեղադրանքի</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փաստական</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և</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իրավական</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հիմքերի</w:t>
      </w:r>
      <w:r w:rsidRPr="00EF576E">
        <w:rPr>
          <w:rFonts w:ascii="GHEA Mariam" w:eastAsia="Arial Unicode MS" w:hAnsi="GHEA Mariam" w:cs="Arial Unicode MS"/>
          <w:iCs/>
          <w:color w:val="000000"/>
          <w:sz w:val="24"/>
          <w:szCs w:val="24"/>
          <w:u w:color="0D0D0D"/>
          <w:bdr w:val="nil"/>
          <w:lang w:val="fr-FR"/>
        </w:rPr>
        <w:t xml:space="preserve"> </w:t>
      </w:r>
      <w:r w:rsidRPr="00EF576E">
        <w:rPr>
          <w:rFonts w:ascii="GHEA Mariam" w:eastAsia="Arial Unicode MS" w:hAnsi="GHEA Mariam" w:cs="Arial Unicode MS"/>
          <w:iCs/>
          <w:color w:val="000000"/>
          <w:sz w:val="24"/>
          <w:szCs w:val="24"/>
          <w:u w:color="0D0D0D"/>
          <w:bdr w:val="nil"/>
        </w:rPr>
        <w:t>մասին</w:t>
      </w:r>
      <w:r w:rsidR="00473B21" w:rsidRPr="00EF576E">
        <w:rPr>
          <w:rStyle w:val="FootnoteReference"/>
          <w:rFonts w:ascii="GHEA Mariam" w:eastAsia="Arial Unicode MS" w:hAnsi="GHEA Mariam" w:cs="Arial Unicode MS"/>
          <w:iCs/>
          <w:color w:val="000000"/>
          <w:sz w:val="24"/>
          <w:szCs w:val="24"/>
          <w:u w:color="0D0D0D"/>
          <w:bdr w:val="nil"/>
        </w:rPr>
        <w:footnoteReference w:id="4"/>
      </w:r>
      <w:r w:rsidRPr="00EF576E">
        <w:rPr>
          <w:rFonts w:ascii="GHEA Mariam" w:eastAsia="Arial Unicode MS" w:hAnsi="GHEA Mariam" w:cs="Arial Unicode MS"/>
          <w:iCs/>
          <w:color w:val="000000"/>
          <w:sz w:val="24"/>
          <w:szCs w:val="24"/>
          <w:u w:color="0D0D0D"/>
          <w:bdr w:val="nil"/>
          <w:lang w:val="fr-FR"/>
        </w:rPr>
        <w:t xml:space="preserve">: </w:t>
      </w:r>
      <w:r w:rsidR="00116DC7">
        <w:rPr>
          <w:rFonts w:ascii="GHEA Mariam" w:eastAsia="Arial Unicode MS" w:hAnsi="GHEA Mariam" w:cs="Arial Unicode MS"/>
          <w:iCs/>
          <w:color w:val="000000"/>
          <w:sz w:val="24"/>
          <w:szCs w:val="24"/>
          <w:u w:color="0D0D0D"/>
          <w:bdr w:val="nil"/>
          <w:lang w:val="hy-AM"/>
        </w:rPr>
        <w:t>Ե</w:t>
      </w:r>
      <w:proofErr w:type="spellStart"/>
      <w:r w:rsidRPr="00EF576E">
        <w:rPr>
          <w:rFonts w:ascii="GHEA Mariam" w:eastAsia="Arial Unicode MS" w:hAnsi="GHEA Mariam" w:cs="Arial Unicode MS"/>
          <w:iCs/>
          <w:color w:val="000000"/>
          <w:sz w:val="24"/>
          <w:szCs w:val="24"/>
          <w:u w:color="0D0D0D"/>
          <w:bdr w:val="nil"/>
          <w:lang w:val="fr-FR"/>
        </w:rPr>
        <w:t>վրոպական</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դատարանը</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գտել</w:t>
      </w:r>
      <w:proofErr w:type="spellEnd"/>
      <w:r w:rsidRPr="00EF576E">
        <w:rPr>
          <w:rFonts w:ascii="GHEA Mariam" w:eastAsia="Arial Unicode MS" w:hAnsi="GHEA Mariam" w:cs="Arial Unicode MS"/>
          <w:iCs/>
          <w:color w:val="000000"/>
          <w:sz w:val="24"/>
          <w:szCs w:val="24"/>
          <w:u w:color="0D0D0D"/>
          <w:bdr w:val="nil"/>
          <w:lang w:val="fr-FR"/>
        </w:rPr>
        <w:t xml:space="preserve"> է, </w:t>
      </w:r>
      <w:proofErr w:type="spellStart"/>
      <w:r w:rsidRPr="00EF576E">
        <w:rPr>
          <w:rFonts w:ascii="GHEA Mariam" w:eastAsia="Arial Unicode MS" w:hAnsi="GHEA Mariam" w:cs="Arial Unicode MS"/>
          <w:iCs/>
          <w:color w:val="000000"/>
          <w:sz w:val="24"/>
          <w:szCs w:val="24"/>
          <w:u w:color="0D0D0D"/>
          <w:bdr w:val="nil"/>
          <w:lang w:val="fr-FR"/>
        </w:rPr>
        <w:t>որ</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մեղադրանքի</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բնույթի</w:t>
      </w:r>
      <w:proofErr w:type="spellEnd"/>
      <w:r w:rsidRPr="00EF576E">
        <w:rPr>
          <w:rFonts w:ascii="GHEA Mariam" w:eastAsia="Arial Unicode MS" w:hAnsi="GHEA Mariam" w:cs="Arial Unicode MS"/>
          <w:iCs/>
          <w:color w:val="000000"/>
          <w:sz w:val="24"/>
          <w:szCs w:val="24"/>
          <w:u w:color="0D0D0D"/>
          <w:bdr w:val="nil"/>
          <w:lang w:val="fr-FR"/>
        </w:rPr>
        <w:t xml:space="preserve"> և </w:t>
      </w:r>
      <w:proofErr w:type="spellStart"/>
      <w:r w:rsidRPr="00EF576E">
        <w:rPr>
          <w:rFonts w:ascii="GHEA Mariam" w:eastAsia="Arial Unicode MS" w:hAnsi="GHEA Mariam" w:cs="Arial Unicode MS"/>
          <w:iCs/>
          <w:color w:val="000000"/>
          <w:sz w:val="24"/>
          <w:szCs w:val="24"/>
          <w:u w:color="0D0D0D"/>
          <w:bdr w:val="nil"/>
          <w:lang w:val="fr-FR"/>
        </w:rPr>
        <w:t>առիթների</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մասին</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տեղեկացված</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լինելու</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իրավունքը</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պետք</w:t>
      </w:r>
      <w:proofErr w:type="spellEnd"/>
      <w:r w:rsidRPr="00EF576E">
        <w:rPr>
          <w:rFonts w:ascii="GHEA Mariam" w:eastAsia="Arial Unicode MS" w:hAnsi="GHEA Mariam" w:cs="Arial Unicode MS"/>
          <w:iCs/>
          <w:color w:val="000000"/>
          <w:sz w:val="24"/>
          <w:szCs w:val="24"/>
          <w:u w:color="0D0D0D"/>
          <w:bdr w:val="nil"/>
          <w:lang w:val="fr-FR"/>
        </w:rPr>
        <w:t xml:space="preserve"> է </w:t>
      </w:r>
      <w:proofErr w:type="spellStart"/>
      <w:r w:rsidRPr="00EF576E">
        <w:rPr>
          <w:rFonts w:ascii="GHEA Mariam" w:eastAsia="Arial Unicode MS" w:hAnsi="GHEA Mariam" w:cs="Arial Unicode MS"/>
          <w:iCs/>
          <w:color w:val="000000"/>
          <w:sz w:val="24"/>
          <w:szCs w:val="24"/>
          <w:u w:color="0D0D0D"/>
          <w:bdr w:val="nil"/>
          <w:lang w:val="fr-FR"/>
        </w:rPr>
        <w:t>դիտել</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պաշտպանության</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նախապատրաստության</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իրավունքի</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լույսի</w:t>
      </w:r>
      <w:proofErr w:type="spellEnd"/>
      <w:r w:rsidRPr="00EF576E">
        <w:rPr>
          <w:rFonts w:ascii="GHEA Mariam" w:eastAsia="Arial Unicode MS" w:hAnsi="GHEA Mariam" w:cs="Arial Unicode MS"/>
          <w:iCs/>
          <w:color w:val="000000"/>
          <w:sz w:val="24"/>
          <w:szCs w:val="24"/>
          <w:u w:color="0D0D0D"/>
          <w:bdr w:val="nil"/>
          <w:lang w:val="fr-FR"/>
        </w:rPr>
        <w:t xml:space="preserve"> </w:t>
      </w:r>
      <w:proofErr w:type="spellStart"/>
      <w:r w:rsidRPr="00EF576E">
        <w:rPr>
          <w:rFonts w:ascii="GHEA Mariam" w:eastAsia="Arial Unicode MS" w:hAnsi="GHEA Mariam" w:cs="Arial Unicode MS"/>
          <w:iCs/>
          <w:color w:val="000000"/>
          <w:sz w:val="24"/>
          <w:szCs w:val="24"/>
          <w:u w:color="0D0D0D"/>
          <w:bdr w:val="nil"/>
          <w:lang w:val="fr-FR"/>
        </w:rPr>
        <w:t>ներքո</w:t>
      </w:r>
      <w:proofErr w:type="spellEnd"/>
      <w:r w:rsidRPr="00EF576E">
        <w:rPr>
          <w:rStyle w:val="FootnoteReference"/>
          <w:rFonts w:ascii="GHEA Mariam" w:eastAsia="Arial Unicode MS" w:hAnsi="GHEA Mariam" w:cs="Arial Unicode MS"/>
          <w:iCs/>
          <w:color w:val="000000"/>
          <w:sz w:val="24"/>
          <w:szCs w:val="24"/>
          <w:u w:color="0D0D0D"/>
          <w:bdr w:val="nil"/>
          <w:lang w:val="fr-FR"/>
        </w:rPr>
        <w:footnoteReference w:id="5"/>
      </w:r>
      <w:r w:rsidRPr="00EF576E">
        <w:rPr>
          <w:rFonts w:ascii="GHEA Mariam" w:eastAsia="Arial Unicode MS" w:hAnsi="GHEA Mariam" w:cs="Arial Unicode MS"/>
          <w:iCs/>
          <w:color w:val="000000"/>
          <w:sz w:val="24"/>
          <w:szCs w:val="24"/>
          <w:u w:color="0D0D0D"/>
          <w:bdr w:val="nil"/>
          <w:lang w:val="hy-AM"/>
        </w:rPr>
        <w:t>։</w:t>
      </w:r>
    </w:p>
    <w:p w14:paraId="4F6C43A9" w14:textId="01263FE7" w:rsidR="00027E2D" w:rsidRPr="00EA7E93" w:rsidRDefault="00027E2D" w:rsidP="00027E2D">
      <w:pPr>
        <w:pStyle w:val="Default"/>
        <w:spacing w:line="360" w:lineRule="auto"/>
        <w:ind w:leftChars="0" w:firstLineChars="0" w:firstLine="720"/>
        <w:jc w:val="both"/>
        <w:rPr>
          <w:rFonts w:ascii="GHEA Mariam" w:hAnsi="GHEA Mariam"/>
          <w:i/>
          <w:sz w:val="24"/>
          <w:szCs w:val="24"/>
          <w:u w:color="333333"/>
          <w:shd w:val="clear" w:color="auto" w:fill="FFFFFF"/>
          <w:lang w:val="fr-FR"/>
        </w:rPr>
      </w:pPr>
      <w:r w:rsidRPr="00EA7E93">
        <w:rPr>
          <w:rFonts w:ascii="GHEA Mariam" w:hAnsi="GHEA Mariam"/>
          <w:sz w:val="24"/>
          <w:szCs w:val="24"/>
          <w:lang w:val="fr-FR"/>
        </w:rPr>
        <w:t xml:space="preserve">13. </w:t>
      </w:r>
      <w:r w:rsidRPr="00C655F2">
        <w:rPr>
          <w:rFonts w:ascii="GHEA Mariam" w:hAnsi="GHEA Mariam"/>
          <w:iCs/>
          <w:sz w:val="24"/>
          <w:szCs w:val="24"/>
          <w:u w:color="333333"/>
          <w:shd w:val="clear" w:color="auto" w:fill="FFFFFF"/>
          <w:lang w:val="hy-AM"/>
        </w:rPr>
        <w:t>ՀՀ Սահմանադրական դատարանը</w:t>
      </w:r>
      <w:r w:rsidRPr="00EA7E93">
        <w:rPr>
          <w:rFonts w:ascii="GHEA Mariam" w:hAnsi="GHEA Mariam"/>
          <w:iCs/>
          <w:sz w:val="24"/>
          <w:szCs w:val="24"/>
          <w:u w:color="333333"/>
          <w:shd w:val="clear" w:color="auto" w:fill="FFFFFF"/>
          <w:lang w:val="hy-AM"/>
        </w:rPr>
        <w:t>, անդրադառնալով մեղադրյալի՝ մեղադրանքից պաշտպանվելու իրավունքի արդյունավետ իրացման հարցին, նշել է</w:t>
      </w:r>
      <w:r w:rsidR="005E3071" w:rsidRPr="00EA7E93">
        <w:rPr>
          <w:rFonts w:ascii="Cambria Math" w:hAnsi="Cambria Math"/>
          <w:iCs/>
          <w:sz w:val="24"/>
          <w:szCs w:val="24"/>
          <w:u w:color="333333"/>
          <w:shd w:val="clear" w:color="auto" w:fill="FFFFFF"/>
          <w:lang w:val="hy-AM"/>
        </w:rPr>
        <w:t xml:space="preserve">. </w:t>
      </w:r>
      <w:proofErr w:type="gramStart"/>
      <w:r w:rsidRPr="00EA7E93">
        <w:rPr>
          <w:rFonts w:ascii="GHEA Mariam" w:hAnsi="GHEA Mariam"/>
          <w:i/>
          <w:sz w:val="24"/>
          <w:szCs w:val="24"/>
          <w:u w:color="333333"/>
          <w:shd w:val="clear" w:color="auto" w:fill="FFFFFF"/>
          <w:lang w:val="fr-FR"/>
        </w:rPr>
        <w:t>«[</w:t>
      </w:r>
      <w:proofErr w:type="gramEnd"/>
      <w:r w:rsidRPr="00EA7E93">
        <w:rPr>
          <w:rFonts w:ascii="GHEA Mariam" w:hAnsi="GHEA Mariam"/>
          <w:i/>
          <w:sz w:val="24"/>
          <w:szCs w:val="24"/>
          <w:u w:color="333333"/>
          <w:shd w:val="clear" w:color="auto" w:fill="FFFFFF"/>
          <w:lang w:val="hy-AM"/>
        </w:rPr>
        <w:t>Ա</w:t>
      </w:r>
      <w:r w:rsidRPr="00EA7E93">
        <w:rPr>
          <w:rFonts w:ascii="GHEA Mariam" w:hAnsi="GHEA Mariam"/>
          <w:i/>
          <w:sz w:val="24"/>
          <w:szCs w:val="24"/>
          <w:u w:color="333333"/>
          <w:shd w:val="clear" w:color="auto" w:fill="FFFFFF"/>
          <w:lang w:val="fr-FR"/>
        </w:rPr>
        <w:t>]</w:t>
      </w:r>
      <w:r w:rsidRPr="00EA7E93">
        <w:rPr>
          <w:rFonts w:ascii="GHEA Mariam" w:hAnsi="GHEA Mariam"/>
          <w:i/>
          <w:sz w:val="24"/>
          <w:szCs w:val="24"/>
          <w:u w:color="333333"/>
          <w:shd w:val="clear" w:color="auto" w:fill="FFFFFF"/>
          <w:lang w:val="hy-AM"/>
        </w:rPr>
        <w:t xml:space="preserve">նձը պետք է ապահովվի մեղադրանքի թե՛ փաստական, թե՛ իրավական որակման փոփոխությունների վերաբերյալ անհրաժեշտ և ամբողջական տեղեկատվությամբ, ինչպես նաև անձի համար պետք է ապահովել ողջամիտ ժամանակահատված փոփոխված մեղադրանքից պաշտպանվելու, դրա վերաբերյալ իր դիրքորոշումները ներկայացնելու իրավական հնարավորությամբ: </w:t>
      </w:r>
    </w:p>
    <w:p w14:paraId="076C8343" w14:textId="77777777" w:rsidR="00027E2D" w:rsidRPr="00EA7E93" w:rsidRDefault="00027E2D" w:rsidP="00027E2D">
      <w:pPr>
        <w:pStyle w:val="Default"/>
        <w:spacing w:line="360" w:lineRule="auto"/>
        <w:ind w:leftChars="0" w:firstLineChars="0" w:firstLine="720"/>
        <w:jc w:val="both"/>
        <w:rPr>
          <w:rFonts w:ascii="GHEA Mariam" w:hAnsi="GHEA Mariam"/>
          <w:iCs/>
          <w:sz w:val="24"/>
          <w:szCs w:val="24"/>
          <w:u w:color="333333"/>
          <w:shd w:val="clear" w:color="auto" w:fill="FFFFFF"/>
          <w:lang w:val="hy-AM"/>
        </w:rPr>
      </w:pPr>
      <w:r w:rsidRPr="00EA7E93">
        <w:rPr>
          <w:rFonts w:ascii="GHEA Mariam" w:hAnsi="GHEA Mariam"/>
          <w:i/>
          <w:sz w:val="24"/>
          <w:szCs w:val="24"/>
          <w:u w:color="333333"/>
          <w:shd w:val="clear" w:color="auto" w:fill="FFFFFF"/>
          <w:lang w:val="fr-FR"/>
        </w:rPr>
        <w:t>(…)</w:t>
      </w:r>
      <w:r w:rsidRPr="00EA7E93">
        <w:rPr>
          <w:rFonts w:ascii="GHEA Mariam" w:hAnsi="GHEA Mariam"/>
          <w:i/>
          <w:sz w:val="24"/>
          <w:szCs w:val="24"/>
          <w:u w:color="333333"/>
          <w:shd w:val="clear" w:color="auto" w:fill="FFFFFF"/>
          <w:lang w:val="hy-AM"/>
        </w:rPr>
        <w:t xml:space="preserve"> Սահմանադրությամբ ամրագրված մեղադրանքից պաշտպանվելու իրավունքի արդյունավետ իրականացման համար անհրաժեշտ է ապահովել ոչ միայն սկզբնական մեղադրանքի, այլև հետագայում՝ դատաքննության փուլում, փոփոխված մեղադրանքից պաշտպանվելու պատշաճ կառուցակարգեր և իրական հնարավորություն, հակառակ պարագայում արարքի վերաորակման վերաբերյալ առկա իրավակարգավորումները համահունչ չեն լինի Սահմանադրության 75-րդ հոդվածով ամրագրված անհրաժեշտ կառուցակարգերի և ընթացակարգերի առկայության սահմանադրական </w:t>
      </w:r>
      <w:proofErr w:type="gramStart"/>
      <w:r w:rsidRPr="00EA7E93">
        <w:rPr>
          <w:rFonts w:ascii="GHEA Mariam" w:hAnsi="GHEA Mariam"/>
          <w:i/>
          <w:sz w:val="24"/>
          <w:szCs w:val="24"/>
          <w:u w:color="333333"/>
          <w:shd w:val="clear" w:color="auto" w:fill="FFFFFF"/>
          <w:lang w:val="hy-AM"/>
        </w:rPr>
        <w:t>պահանջին:</w:t>
      </w:r>
      <w:proofErr w:type="gramEnd"/>
    </w:p>
    <w:p w14:paraId="68F46526" w14:textId="77777777" w:rsidR="00027E2D" w:rsidRDefault="00027E2D" w:rsidP="00027E2D">
      <w:pPr>
        <w:pStyle w:val="Default"/>
        <w:spacing w:line="360" w:lineRule="auto"/>
        <w:ind w:leftChars="0" w:firstLineChars="0" w:firstLine="720"/>
        <w:jc w:val="both"/>
        <w:rPr>
          <w:rFonts w:ascii="GHEA Mariam" w:hAnsi="GHEA Mariam"/>
          <w:iCs/>
          <w:sz w:val="24"/>
          <w:szCs w:val="24"/>
          <w:u w:color="333333"/>
          <w:shd w:val="clear" w:color="auto" w:fill="FFFFFF"/>
          <w:lang w:val="hy-AM"/>
        </w:rPr>
      </w:pPr>
      <w:r w:rsidRPr="00EA7E93">
        <w:rPr>
          <w:rFonts w:ascii="GHEA Mariam" w:hAnsi="GHEA Mariam"/>
          <w:i/>
          <w:sz w:val="24"/>
          <w:szCs w:val="24"/>
          <w:u w:color="333333"/>
          <w:shd w:val="clear" w:color="auto" w:fill="FFFFFF"/>
          <w:lang w:val="hy-AM"/>
        </w:rPr>
        <w:t xml:space="preserve">Բացի դրանից, իրավունքի սահմանումը միայն բավարար չէ այն կյանքի կոչելու համար, քանի որ սահմանումից բացի կարևորագույն խնդիր է իրավունքի հիմնական բովանդակության, էության բացահայտումը: Իրավունքի էությունն այն նպատակների ամբողջությունն է, որի համար սահմանվել է այն, ուստի այդ </w:t>
      </w:r>
      <w:r w:rsidRPr="00EA7E93">
        <w:rPr>
          <w:rFonts w:ascii="GHEA Mariam" w:hAnsi="GHEA Mariam"/>
          <w:i/>
          <w:sz w:val="24"/>
          <w:szCs w:val="24"/>
          <w:u w:color="333333"/>
          <w:shd w:val="clear" w:color="auto" w:fill="FFFFFF"/>
          <w:lang w:val="hy-AM"/>
        </w:rPr>
        <w:lastRenderedPageBreak/>
        <w:t>իրավունքի արդյունավետ իրացման համար անհրաժեշտ օրենսդրական կարգավորումների առկայության դեպքում միայն կարող ենք փաստել, որ իրավունքի էության անխախտելիության սահմանադրական պահանջը կենսագործված է: Մեղադրանքից պաշտպանվելու սահմանադրական իրավունքը ենթադրում է նախևառաջ մեղադրանքի բնույթի և հիմքի մասին ամբողջական և ժամանակին տեղեկատվության տրամադրում, ապա անձամբ կամ փաստաբանի միջոցով այդ մեղադրանքից պաշտպանվելու իրավունքի կազմակերպում, որպիսի կանոնը պետք է գործի բացառապես թե՛ սկզբնական մեղադրանքի, թե՛ դատաքննության փուլում վերաորակված արարքի դեպքում</w:t>
      </w:r>
      <w:r w:rsidRPr="00EA7E93">
        <w:rPr>
          <w:rFonts w:ascii="GHEA Mariam" w:hAnsi="GHEA Mariam"/>
          <w:iCs/>
          <w:sz w:val="24"/>
          <w:szCs w:val="24"/>
          <w:u w:color="333333"/>
          <w:shd w:val="clear" w:color="auto" w:fill="FFFFFF"/>
          <w:lang w:val="hy-AM"/>
        </w:rPr>
        <w:t>»</w:t>
      </w:r>
      <w:r w:rsidRPr="00EA7E93">
        <w:rPr>
          <w:rStyle w:val="FootnoteReference"/>
          <w:rFonts w:ascii="GHEA Mariam" w:hAnsi="GHEA Mariam"/>
          <w:i/>
          <w:sz w:val="24"/>
          <w:szCs w:val="24"/>
          <w:u w:color="333333"/>
          <w:shd w:val="clear" w:color="auto" w:fill="FFFFFF"/>
          <w:lang w:val="hy-AM"/>
        </w:rPr>
        <w:t xml:space="preserve"> </w:t>
      </w:r>
      <w:r w:rsidRPr="00EA7E93">
        <w:rPr>
          <w:rStyle w:val="FootnoteReference"/>
          <w:rFonts w:ascii="GHEA Mariam" w:hAnsi="GHEA Mariam"/>
          <w:i/>
          <w:sz w:val="24"/>
          <w:szCs w:val="24"/>
          <w:u w:color="333333"/>
          <w:shd w:val="clear" w:color="auto" w:fill="FFFFFF"/>
          <w:lang w:val="hy-AM"/>
        </w:rPr>
        <w:footnoteReference w:id="6"/>
      </w:r>
      <w:r w:rsidRPr="00EA7E93">
        <w:rPr>
          <w:rFonts w:ascii="GHEA Mariam" w:hAnsi="GHEA Mariam"/>
          <w:i/>
          <w:sz w:val="24"/>
          <w:szCs w:val="24"/>
          <w:u w:color="333333"/>
          <w:shd w:val="clear" w:color="auto" w:fill="FFFFFF"/>
          <w:lang w:val="hy-AM"/>
        </w:rPr>
        <w:t>:</w:t>
      </w:r>
    </w:p>
    <w:p w14:paraId="6181EA87" w14:textId="3D0C8A7A" w:rsidR="00A356AF" w:rsidRDefault="00027E2D" w:rsidP="00047B32">
      <w:pPr>
        <w:spacing w:line="360" w:lineRule="auto"/>
        <w:ind w:leftChars="0" w:left="-2" w:firstLineChars="0" w:firstLine="569"/>
        <w:jc w:val="both"/>
        <w:rPr>
          <w:rFonts w:ascii="GHEA Mariam" w:hAnsi="GHEA Mariam"/>
          <w:i/>
          <w:iCs/>
          <w:sz w:val="24"/>
          <w:szCs w:val="24"/>
          <w:lang w:val="hy-AM"/>
        </w:rPr>
      </w:pPr>
      <w:r>
        <w:rPr>
          <w:rFonts w:ascii="GHEA Mariam" w:hAnsi="GHEA Mariam"/>
          <w:sz w:val="24"/>
          <w:szCs w:val="24"/>
          <w:lang w:val="hy-AM"/>
        </w:rPr>
        <w:t>14</w:t>
      </w:r>
      <w:r w:rsidRPr="00027E2D">
        <w:rPr>
          <w:rFonts w:ascii="GHEA Mariam" w:hAnsi="GHEA Mariam"/>
          <w:sz w:val="24"/>
          <w:szCs w:val="24"/>
          <w:lang w:val="hy-AM"/>
        </w:rPr>
        <w:t xml:space="preserve">. </w:t>
      </w:r>
      <w:r w:rsidR="00A356AF" w:rsidRPr="00027E2D">
        <w:rPr>
          <w:rFonts w:ascii="GHEA Mariam" w:hAnsi="GHEA Mariam"/>
          <w:sz w:val="24"/>
          <w:szCs w:val="24"/>
          <w:lang w:val="hy-AM"/>
        </w:rPr>
        <w:t>ՀՀ</w:t>
      </w:r>
      <w:r w:rsidR="00A356AF" w:rsidRPr="00EF576E">
        <w:rPr>
          <w:rFonts w:ascii="GHEA Mariam" w:hAnsi="GHEA Mariam"/>
          <w:sz w:val="24"/>
          <w:szCs w:val="24"/>
          <w:lang w:val="fr-FR"/>
        </w:rPr>
        <w:t xml:space="preserve"> </w:t>
      </w:r>
      <w:r w:rsidR="00B30D6B" w:rsidRPr="00EF576E">
        <w:rPr>
          <w:rFonts w:ascii="GHEA Mariam" w:hAnsi="GHEA Mariam"/>
          <w:sz w:val="24"/>
          <w:szCs w:val="24"/>
          <w:lang w:val="hy-AM"/>
        </w:rPr>
        <w:t xml:space="preserve">նախկին </w:t>
      </w:r>
      <w:r w:rsidR="00A356AF" w:rsidRPr="00027E2D">
        <w:rPr>
          <w:rFonts w:ascii="GHEA Mariam" w:hAnsi="GHEA Mariam"/>
          <w:sz w:val="24"/>
          <w:szCs w:val="24"/>
          <w:lang w:val="hy-AM"/>
        </w:rPr>
        <w:t>քրեական</w:t>
      </w:r>
      <w:r w:rsidR="00A356AF" w:rsidRPr="00EF576E">
        <w:rPr>
          <w:rFonts w:ascii="GHEA Mariam" w:hAnsi="GHEA Mariam"/>
          <w:sz w:val="24"/>
          <w:szCs w:val="24"/>
          <w:lang w:val="fr-FR"/>
        </w:rPr>
        <w:t xml:space="preserve"> </w:t>
      </w:r>
      <w:r w:rsidR="00A356AF" w:rsidRPr="00027E2D">
        <w:rPr>
          <w:rFonts w:ascii="GHEA Mariam" w:hAnsi="GHEA Mariam"/>
          <w:sz w:val="24"/>
          <w:szCs w:val="24"/>
          <w:lang w:val="hy-AM"/>
        </w:rPr>
        <w:t>դատավարության</w:t>
      </w:r>
      <w:r w:rsidR="00A356AF" w:rsidRPr="00EF576E">
        <w:rPr>
          <w:rFonts w:ascii="GHEA Mariam" w:hAnsi="GHEA Mariam"/>
          <w:sz w:val="24"/>
          <w:szCs w:val="24"/>
          <w:lang w:val="fr-FR"/>
        </w:rPr>
        <w:t xml:space="preserve"> </w:t>
      </w:r>
      <w:r w:rsidR="00A356AF" w:rsidRPr="00027E2D">
        <w:rPr>
          <w:rFonts w:ascii="GHEA Mariam" w:hAnsi="GHEA Mariam"/>
          <w:sz w:val="24"/>
          <w:szCs w:val="24"/>
          <w:lang w:val="hy-AM"/>
        </w:rPr>
        <w:t>օրենսգրքի</w:t>
      </w:r>
      <w:r w:rsidR="00A356AF" w:rsidRPr="00EF576E">
        <w:rPr>
          <w:rFonts w:ascii="GHEA Mariam" w:hAnsi="GHEA Mariam"/>
          <w:sz w:val="24"/>
          <w:szCs w:val="24"/>
          <w:lang w:val="fr-FR"/>
        </w:rPr>
        <w:t xml:space="preserve"> 309-</w:t>
      </w:r>
      <w:r w:rsidR="00A356AF" w:rsidRPr="00027E2D">
        <w:rPr>
          <w:rFonts w:ascii="GHEA Mariam" w:hAnsi="GHEA Mariam"/>
          <w:sz w:val="24"/>
          <w:szCs w:val="24"/>
          <w:lang w:val="hy-AM"/>
        </w:rPr>
        <w:t>րդ</w:t>
      </w:r>
      <w:r w:rsidR="00A356AF" w:rsidRPr="00EF576E">
        <w:rPr>
          <w:rFonts w:ascii="GHEA Mariam" w:hAnsi="GHEA Mariam"/>
          <w:sz w:val="24"/>
          <w:szCs w:val="24"/>
          <w:lang w:val="fr-FR"/>
        </w:rPr>
        <w:t xml:space="preserve"> </w:t>
      </w:r>
      <w:r w:rsidR="00A356AF" w:rsidRPr="00027E2D">
        <w:rPr>
          <w:rFonts w:ascii="GHEA Mariam" w:hAnsi="GHEA Mariam"/>
          <w:sz w:val="24"/>
          <w:szCs w:val="24"/>
          <w:lang w:val="hy-AM"/>
        </w:rPr>
        <w:t>հոդվածի</w:t>
      </w:r>
      <w:r w:rsidR="00A356AF" w:rsidRPr="00EF576E">
        <w:rPr>
          <w:rFonts w:ascii="GHEA Mariam" w:hAnsi="GHEA Mariam"/>
          <w:sz w:val="24"/>
          <w:szCs w:val="24"/>
          <w:lang w:val="fr-FR"/>
        </w:rPr>
        <w:t xml:space="preserve"> 1-</w:t>
      </w:r>
      <w:r w:rsidR="00A356AF" w:rsidRPr="00027E2D">
        <w:rPr>
          <w:rFonts w:ascii="GHEA Mariam" w:hAnsi="GHEA Mariam"/>
          <w:sz w:val="24"/>
          <w:szCs w:val="24"/>
          <w:lang w:val="hy-AM"/>
        </w:rPr>
        <w:t>ին</w:t>
      </w:r>
      <w:r w:rsidR="00A356AF" w:rsidRPr="00EF576E">
        <w:rPr>
          <w:rFonts w:ascii="GHEA Mariam" w:hAnsi="GHEA Mariam"/>
          <w:sz w:val="24"/>
          <w:szCs w:val="24"/>
          <w:lang w:val="fr-FR"/>
        </w:rPr>
        <w:t xml:space="preserve"> </w:t>
      </w:r>
      <w:r w:rsidR="00A356AF" w:rsidRPr="00027E2D">
        <w:rPr>
          <w:rFonts w:ascii="GHEA Mariam" w:hAnsi="GHEA Mariam"/>
          <w:sz w:val="24"/>
          <w:szCs w:val="24"/>
          <w:lang w:val="hy-AM"/>
        </w:rPr>
        <w:t>մասի</w:t>
      </w:r>
      <w:r w:rsidR="00A356AF" w:rsidRPr="00EF576E">
        <w:rPr>
          <w:rFonts w:ascii="GHEA Mariam" w:hAnsi="GHEA Mariam"/>
          <w:sz w:val="24"/>
          <w:szCs w:val="24"/>
          <w:lang w:val="fr-FR"/>
        </w:rPr>
        <w:t xml:space="preserve"> </w:t>
      </w:r>
      <w:r w:rsidR="00A356AF" w:rsidRPr="00027E2D">
        <w:rPr>
          <w:rFonts w:ascii="GHEA Mariam" w:hAnsi="GHEA Mariam"/>
          <w:sz w:val="24"/>
          <w:szCs w:val="24"/>
          <w:lang w:val="hy-AM"/>
        </w:rPr>
        <w:t>համաձայն</w:t>
      </w:r>
      <w:r w:rsidR="00A356AF" w:rsidRPr="00EF576E">
        <w:rPr>
          <w:rFonts w:ascii="GHEA Mariam" w:hAnsi="GHEA Mariam"/>
          <w:sz w:val="24"/>
          <w:szCs w:val="24"/>
          <w:lang w:val="fr-FR"/>
        </w:rPr>
        <w:t xml:space="preserve">` </w:t>
      </w:r>
      <w:r w:rsidR="00A356AF" w:rsidRPr="00EF576E">
        <w:rPr>
          <w:rFonts w:ascii="GHEA Mariam" w:hAnsi="GHEA Mariam"/>
          <w:i/>
          <w:iCs/>
          <w:sz w:val="24"/>
          <w:szCs w:val="24"/>
          <w:lang w:val="fr-FR"/>
        </w:rPr>
        <w:t>«</w:t>
      </w:r>
      <w:r w:rsidR="00A356AF" w:rsidRPr="00027E2D">
        <w:rPr>
          <w:rFonts w:ascii="GHEA Mariam" w:hAnsi="GHEA Mariam"/>
          <w:i/>
          <w:iCs/>
          <w:sz w:val="24"/>
          <w:szCs w:val="24"/>
          <w:lang w:val="hy-AM"/>
        </w:rPr>
        <w:t>Գործի</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քննությունը</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դատարանում</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կատարվում</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է</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միայն</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ամբաստանյալի</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նկատմամբ</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և</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միայն</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այն</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մեղադրանքի</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սահմաններում</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որով</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նրան</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մեղադրանք</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է</w:t>
      </w:r>
      <w:r w:rsidR="00A356AF" w:rsidRPr="00EF576E">
        <w:rPr>
          <w:rFonts w:ascii="GHEA Mariam" w:hAnsi="GHEA Mariam"/>
          <w:i/>
          <w:iCs/>
          <w:sz w:val="24"/>
          <w:szCs w:val="24"/>
          <w:lang w:val="fr-FR"/>
        </w:rPr>
        <w:t xml:space="preserve"> </w:t>
      </w:r>
      <w:r w:rsidR="00A356AF" w:rsidRPr="00027E2D">
        <w:rPr>
          <w:rFonts w:ascii="GHEA Mariam" w:hAnsi="GHEA Mariam"/>
          <w:i/>
          <w:iCs/>
          <w:sz w:val="24"/>
          <w:szCs w:val="24"/>
          <w:lang w:val="hy-AM"/>
        </w:rPr>
        <w:t>առաջադրվել</w:t>
      </w:r>
      <w:r w:rsidR="00A356AF" w:rsidRPr="00EF576E">
        <w:rPr>
          <w:rFonts w:ascii="GHEA Mariam" w:hAnsi="GHEA Mariam"/>
          <w:i/>
          <w:iCs/>
          <w:sz w:val="24"/>
          <w:szCs w:val="24"/>
          <w:lang w:val="fr-FR"/>
        </w:rPr>
        <w:t>»</w:t>
      </w:r>
      <w:r w:rsidR="00A356AF" w:rsidRPr="00027E2D">
        <w:rPr>
          <w:rFonts w:ascii="GHEA Mariam" w:hAnsi="GHEA Mariam"/>
          <w:i/>
          <w:iCs/>
          <w:sz w:val="24"/>
          <w:szCs w:val="24"/>
          <w:lang w:val="hy-AM"/>
        </w:rPr>
        <w:t>։</w:t>
      </w:r>
    </w:p>
    <w:p w14:paraId="6816AE2F" w14:textId="2539FF86" w:rsidR="00162BFE" w:rsidRPr="00A1521F" w:rsidRDefault="00A356AF" w:rsidP="00162BFE">
      <w:pPr>
        <w:spacing w:line="360" w:lineRule="auto"/>
        <w:ind w:leftChars="0" w:left="-2" w:firstLineChars="0" w:firstLine="569"/>
        <w:jc w:val="both"/>
        <w:rPr>
          <w:rFonts w:ascii="GHEA Mariam" w:hAnsi="GHEA Mariam"/>
          <w:i/>
          <w:iCs/>
          <w:sz w:val="24"/>
          <w:szCs w:val="24"/>
          <w:lang w:val="fr-FR"/>
        </w:rPr>
      </w:pPr>
      <w:r w:rsidRPr="00EF576E">
        <w:rPr>
          <w:rFonts w:ascii="GHEA Mariam" w:hAnsi="GHEA Mariam"/>
          <w:sz w:val="24"/>
          <w:szCs w:val="24"/>
          <w:lang w:val="fr-FR"/>
        </w:rPr>
        <w:t>1</w:t>
      </w:r>
      <w:r w:rsidR="00027E2D">
        <w:rPr>
          <w:rFonts w:ascii="GHEA Mariam" w:hAnsi="GHEA Mariam"/>
          <w:sz w:val="24"/>
          <w:szCs w:val="24"/>
          <w:lang w:val="fr-FR"/>
        </w:rPr>
        <w:t>5</w:t>
      </w:r>
      <w:r w:rsidRPr="00EF576E">
        <w:rPr>
          <w:rFonts w:ascii="GHEA Mariam" w:hAnsi="GHEA Mariam"/>
          <w:sz w:val="24"/>
          <w:szCs w:val="24"/>
          <w:lang w:val="fr-FR"/>
        </w:rPr>
        <w:t xml:space="preserve">. </w:t>
      </w:r>
      <w:r w:rsidR="00E558F3" w:rsidRPr="00027E2D">
        <w:rPr>
          <w:rFonts w:ascii="GHEA Mariam" w:hAnsi="GHEA Mariam"/>
          <w:sz w:val="24"/>
          <w:szCs w:val="24"/>
          <w:lang w:val="hy-AM"/>
        </w:rPr>
        <w:t>Վճռաբեկ</w:t>
      </w:r>
      <w:r w:rsidR="00E558F3" w:rsidRPr="00EF576E">
        <w:rPr>
          <w:rFonts w:ascii="GHEA Mariam" w:hAnsi="GHEA Mariam"/>
          <w:sz w:val="24"/>
          <w:szCs w:val="24"/>
          <w:lang w:val="fr-FR"/>
        </w:rPr>
        <w:t xml:space="preserve"> </w:t>
      </w:r>
      <w:r w:rsidR="00E558F3" w:rsidRPr="00027E2D">
        <w:rPr>
          <w:rFonts w:ascii="GHEA Mariam" w:hAnsi="GHEA Mariam"/>
          <w:sz w:val="24"/>
          <w:szCs w:val="24"/>
          <w:lang w:val="hy-AM"/>
        </w:rPr>
        <w:t>դատարան</w:t>
      </w:r>
      <w:r w:rsidR="00BE7ABA" w:rsidRPr="00EF576E">
        <w:rPr>
          <w:rFonts w:ascii="GHEA Mariam" w:hAnsi="GHEA Mariam"/>
          <w:sz w:val="24"/>
          <w:szCs w:val="24"/>
          <w:lang w:val="hy-AM"/>
        </w:rPr>
        <w:t>ը,</w:t>
      </w:r>
      <w:r w:rsidR="00954B26" w:rsidRPr="00EF576E">
        <w:rPr>
          <w:rFonts w:ascii="GHEA Mariam" w:hAnsi="GHEA Mariam"/>
          <w:sz w:val="24"/>
          <w:szCs w:val="24"/>
          <w:lang w:val="fr-FR"/>
        </w:rPr>
        <w:t xml:space="preserve"> </w:t>
      </w:r>
      <w:r w:rsidR="00954B26" w:rsidRPr="00027E2D">
        <w:rPr>
          <w:rFonts w:ascii="GHEA Mariam" w:hAnsi="GHEA Mariam"/>
          <w:sz w:val="24"/>
          <w:szCs w:val="24"/>
          <w:lang w:val="hy-AM"/>
        </w:rPr>
        <w:t>անդրադառնալով</w:t>
      </w:r>
      <w:r w:rsidR="00E558F3" w:rsidRPr="00EF576E">
        <w:rPr>
          <w:rFonts w:ascii="GHEA Mariam" w:hAnsi="GHEA Mariam"/>
          <w:sz w:val="24"/>
          <w:szCs w:val="24"/>
          <w:lang w:val="fr-FR"/>
        </w:rPr>
        <w:t xml:space="preserve"> </w:t>
      </w:r>
      <w:r w:rsidR="00E558F3" w:rsidRPr="00027E2D">
        <w:rPr>
          <w:rFonts w:ascii="GHEA Mariam" w:hAnsi="GHEA Mariam"/>
          <w:sz w:val="24"/>
          <w:szCs w:val="24"/>
          <w:lang w:val="hy-AM"/>
        </w:rPr>
        <w:t>դատական</w:t>
      </w:r>
      <w:r w:rsidR="00E558F3" w:rsidRPr="00EF576E">
        <w:rPr>
          <w:rFonts w:ascii="GHEA Mariam" w:hAnsi="GHEA Mariam"/>
          <w:sz w:val="24"/>
          <w:szCs w:val="24"/>
          <w:lang w:val="fr-FR"/>
        </w:rPr>
        <w:t xml:space="preserve"> </w:t>
      </w:r>
      <w:r w:rsidR="00E558F3" w:rsidRPr="00027E2D">
        <w:rPr>
          <w:rFonts w:ascii="GHEA Mariam" w:hAnsi="GHEA Mariam"/>
          <w:sz w:val="24"/>
          <w:szCs w:val="24"/>
          <w:lang w:val="hy-AM"/>
        </w:rPr>
        <w:t>քննության</w:t>
      </w:r>
      <w:r w:rsidR="00E558F3" w:rsidRPr="00EF576E">
        <w:rPr>
          <w:rFonts w:ascii="GHEA Mariam" w:hAnsi="GHEA Mariam"/>
          <w:sz w:val="24"/>
          <w:szCs w:val="24"/>
          <w:lang w:val="fr-FR"/>
        </w:rPr>
        <w:t xml:space="preserve"> </w:t>
      </w:r>
      <w:r w:rsidR="00954B26" w:rsidRPr="00027E2D">
        <w:rPr>
          <w:rFonts w:ascii="GHEA Mariam" w:hAnsi="GHEA Mariam"/>
          <w:sz w:val="24"/>
          <w:szCs w:val="24"/>
          <w:lang w:val="hy-AM"/>
        </w:rPr>
        <w:t>ընթացքում</w:t>
      </w:r>
      <w:r w:rsidR="00954B26" w:rsidRPr="00EF576E">
        <w:rPr>
          <w:rFonts w:ascii="GHEA Mariam" w:hAnsi="GHEA Mariam"/>
          <w:sz w:val="24"/>
          <w:szCs w:val="24"/>
          <w:lang w:val="fr-FR"/>
        </w:rPr>
        <w:t xml:space="preserve"> </w:t>
      </w:r>
      <w:r w:rsidR="00954B26" w:rsidRPr="00027E2D">
        <w:rPr>
          <w:rFonts w:ascii="GHEA Mariam" w:hAnsi="GHEA Mariam"/>
          <w:sz w:val="24"/>
          <w:szCs w:val="24"/>
          <w:lang w:val="hy-AM"/>
        </w:rPr>
        <w:t>առաջադրված</w:t>
      </w:r>
      <w:r w:rsidR="00954B26" w:rsidRPr="00EF576E">
        <w:rPr>
          <w:rFonts w:ascii="GHEA Mariam" w:hAnsi="GHEA Mariam"/>
          <w:sz w:val="24"/>
          <w:szCs w:val="24"/>
          <w:lang w:val="fr-FR"/>
        </w:rPr>
        <w:t xml:space="preserve"> </w:t>
      </w:r>
      <w:r w:rsidR="00954B26" w:rsidRPr="00027E2D">
        <w:rPr>
          <w:rFonts w:ascii="GHEA Mariam" w:hAnsi="GHEA Mariam"/>
          <w:sz w:val="24"/>
          <w:szCs w:val="24"/>
          <w:lang w:val="hy-AM"/>
        </w:rPr>
        <w:t>մեղադրանքի</w:t>
      </w:r>
      <w:r w:rsidR="00954B26" w:rsidRPr="00EF576E">
        <w:rPr>
          <w:rFonts w:ascii="GHEA Mariam" w:hAnsi="GHEA Mariam"/>
          <w:sz w:val="24"/>
          <w:szCs w:val="24"/>
          <w:lang w:val="fr-FR"/>
        </w:rPr>
        <w:t xml:space="preserve"> </w:t>
      </w:r>
      <w:r w:rsidR="00954B26" w:rsidRPr="00027E2D">
        <w:rPr>
          <w:rFonts w:ascii="GHEA Mariam" w:hAnsi="GHEA Mariam"/>
          <w:sz w:val="24"/>
          <w:szCs w:val="24"/>
          <w:lang w:val="hy-AM"/>
        </w:rPr>
        <w:t>սահմաններից</w:t>
      </w:r>
      <w:r w:rsidR="00954B26" w:rsidRPr="00EF576E">
        <w:rPr>
          <w:rFonts w:ascii="GHEA Mariam" w:hAnsi="GHEA Mariam"/>
          <w:sz w:val="24"/>
          <w:szCs w:val="24"/>
          <w:lang w:val="fr-FR"/>
        </w:rPr>
        <w:t xml:space="preserve"> </w:t>
      </w:r>
      <w:r w:rsidR="00954B26" w:rsidRPr="00027E2D">
        <w:rPr>
          <w:rFonts w:ascii="GHEA Mariam" w:hAnsi="GHEA Mariam"/>
          <w:sz w:val="24"/>
          <w:szCs w:val="24"/>
          <w:lang w:val="hy-AM"/>
        </w:rPr>
        <w:t>դուրս</w:t>
      </w:r>
      <w:r w:rsidR="00954B26" w:rsidRPr="00EF576E">
        <w:rPr>
          <w:rFonts w:ascii="GHEA Mariam" w:hAnsi="GHEA Mariam"/>
          <w:sz w:val="24"/>
          <w:szCs w:val="24"/>
          <w:lang w:val="fr-FR"/>
        </w:rPr>
        <w:t xml:space="preserve"> </w:t>
      </w:r>
      <w:r w:rsidR="00954B26" w:rsidRPr="00027E2D">
        <w:rPr>
          <w:rFonts w:ascii="GHEA Mariam" w:hAnsi="GHEA Mariam"/>
          <w:sz w:val="24"/>
          <w:szCs w:val="24"/>
          <w:lang w:val="hy-AM"/>
        </w:rPr>
        <w:t>գալու</w:t>
      </w:r>
      <w:r w:rsidR="00954B26" w:rsidRPr="00EF576E">
        <w:rPr>
          <w:rFonts w:ascii="GHEA Mariam" w:hAnsi="GHEA Mariam"/>
          <w:sz w:val="24"/>
          <w:szCs w:val="24"/>
          <w:lang w:val="fr-FR"/>
        </w:rPr>
        <w:t xml:space="preserve"> </w:t>
      </w:r>
      <w:r w:rsidR="00954B26" w:rsidRPr="00027E2D">
        <w:rPr>
          <w:rFonts w:ascii="GHEA Mariam" w:hAnsi="GHEA Mariam"/>
          <w:sz w:val="24"/>
          <w:szCs w:val="24"/>
          <w:lang w:val="hy-AM"/>
        </w:rPr>
        <w:t>հարցին</w:t>
      </w:r>
      <w:r w:rsidR="00BE7ABA" w:rsidRPr="00EF576E">
        <w:rPr>
          <w:rFonts w:ascii="GHEA Mariam" w:hAnsi="GHEA Mariam"/>
          <w:sz w:val="24"/>
          <w:szCs w:val="24"/>
          <w:lang w:val="hy-AM"/>
        </w:rPr>
        <w:t>,</w:t>
      </w:r>
      <w:r w:rsidR="00954B26" w:rsidRPr="00EF576E">
        <w:rPr>
          <w:rFonts w:ascii="GHEA Mariam" w:hAnsi="GHEA Mariam"/>
          <w:sz w:val="24"/>
          <w:szCs w:val="24"/>
          <w:lang w:val="fr-FR"/>
        </w:rPr>
        <w:t xml:space="preserve"> </w:t>
      </w:r>
      <w:r w:rsidR="00954B26" w:rsidRPr="00027E2D">
        <w:rPr>
          <w:rFonts w:ascii="GHEA Mariam" w:hAnsi="GHEA Mariam"/>
          <w:i/>
          <w:iCs/>
          <w:sz w:val="24"/>
          <w:szCs w:val="24"/>
          <w:lang w:val="hy-AM"/>
        </w:rPr>
        <w:t>Արթուր</w:t>
      </w:r>
      <w:r w:rsidR="00954B26" w:rsidRPr="00EF576E">
        <w:rPr>
          <w:rFonts w:ascii="GHEA Mariam" w:hAnsi="GHEA Mariam"/>
          <w:i/>
          <w:iCs/>
          <w:sz w:val="24"/>
          <w:szCs w:val="24"/>
          <w:lang w:val="fr-FR"/>
        </w:rPr>
        <w:t xml:space="preserve"> </w:t>
      </w:r>
      <w:r w:rsidR="00954B26" w:rsidRPr="00027E2D">
        <w:rPr>
          <w:rFonts w:ascii="GHEA Mariam" w:hAnsi="GHEA Mariam"/>
          <w:i/>
          <w:iCs/>
          <w:sz w:val="24"/>
          <w:szCs w:val="24"/>
          <w:lang w:val="hy-AM"/>
        </w:rPr>
        <w:t>Սերոբյանի</w:t>
      </w:r>
      <w:r w:rsidR="00954B26" w:rsidRPr="00EF576E">
        <w:rPr>
          <w:rFonts w:ascii="GHEA Mariam" w:hAnsi="GHEA Mariam"/>
          <w:sz w:val="24"/>
          <w:szCs w:val="24"/>
          <w:lang w:val="fr-FR"/>
        </w:rPr>
        <w:t xml:space="preserve"> </w:t>
      </w:r>
      <w:r w:rsidR="00954B26" w:rsidRPr="00027E2D">
        <w:rPr>
          <w:rFonts w:ascii="GHEA Mariam" w:hAnsi="GHEA Mariam"/>
          <w:sz w:val="24"/>
          <w:szCs w:val="24"/>
          <w:lang w:val="hy-AM"/>
        </w:rPr>
        <w:t>գործով</w:t>
      </w:r>
      <w:r w:rsidR="00954B26" w:rsidRPr="00EF576E">
        <w:rPr>
          <w:rFonts w:ascii="GHEA Mariam" w:hAnsi="GHEA Mariam"/>
          <w:sz w:val="24"/>
          <w:szCs w:val="24"/>
          <w:lang w:val="fr-FR"/>
        </w:rPr>
        <w:t xml:space="preserve"> </w:t>
      </w:r>
      <w:r w:rsidR="00954B26" w:rsidRPr="00027E2D">
        <w:rPr>
          <w:rFonts w:ascii="GHEA Mariam" w:hAnsi="GHEA Mariam"/>
          <w:sz w:val="24"/>
          <w:szCs w:val="24"/>
          <w:lang w:val="hy-AM"/>
        </w:rPr>
        <w:t>որոշմամբ</w:t>
      </w:r>
      <w:r w:rsidR="00954B26" w:rsidRPr="00EF576E">
        <w:rPr>
          <w:rFonts w:ascii="GHEA Mariam" w:hAnsi="GHEA Mariam"/>
          <w:sz w:val="24"/>
          <w:szCs w:val="24"/>
          <w:lang w:val="fr-FR"/>
        </w:rPr>
        <w:t xml:space="preserve"> </w:t>
      </w:r>
      <w:r w:rsidR="00954B26" w:rsidRPr="00027E2D">
        <w:rPr>
          <w:rFonts w:ascii="GHEA Mariam" w:hAnsi="GHEA Mariam"/>
          <w:sz w:val="24"/>
          <w:szCs w:val="24"/>
          <w:lang w:val="hy-AM"/>
        </w:rPr>
        <w:t>արձանագրել</w:t>
      </w:r>
      <w:r w:rsidR="00954B26" w:rsidRPr="00EF576E">
        <w:rPr>
          <w:rFonts w:ascii="GHEA Mariam" w:hAnsi="GHEA Mariam"/>
          <w:sz w:val="24"/>
          <w:szCs w:val="24"/>
          <w:lang w:val="fr-FR"/>
        </w:rPr>
        <w:t xml:space="preserve"> </w:t>
      </w:r>
      <w:r w:rsidR="00954B26" w:rsidRPr="00027E2D">
        <w:rPr>
          <w:rFonts w:ascii="GHEA Mariam" w:hAnsi="GHEA Mariam"/>
          <w:sz w:val="24"/>
          <w:szCs w:val="24"/>
          <w:lang w:val="hy-AM"/>
        </w:rPr>
        <w:t>է</w:t>
      </w:r>
      <w:r w:rsidR="00957141">
        <w:rPr>
          <w:rFonts w:ascii="Cambria Math" w:hAnsi="Cambria Math"/>
          <w:sz w:val="24"/>
          <w:szCs w:val="24"/>
          <w:lang w:val="hy-AM"/>
        </w:rPr>
        <w:t>․</w:t>
      </w:r>
      <w:r w:rsidR="00954B26" w:rsidRPr="00EF576E">
        <w:rPr>
          <w:rFonts w:ascii="GHEA Mariam" w:hAnsi="GHEA Mariam"/>
          <w:sz w:val="24"/>
          <w:szCs w:val="24"/>
          <w:lang w:val="fr-FR"/>
        </w:rPr>
        <w:t xml:space="preserve"> </w:t>
      </w:r>
      <w:r w:rsidR="00162BFE" w:rsidRPr="00027E2D">
        <w:rPr>
          <w:rFonts w:ascii="GHEA Mariam" w:hAnsi="GHEA Mariam"/>
          <w:i/>
          <w:iCs/>
          <w:sz w:val="24"/>
          <w:szCs w:val="24"/>
          <w:lang w:val="hy-AM"/>
        </w:rPr>
        <w:t>Թե</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առաջին</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ատյանի</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դատարանը</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թե</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վերաքննիչ</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դատարանը</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և</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թե</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վճռաբեկ</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դատարանը</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ամբաստանյալի</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կամ</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դատապարտյալի</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նկատմամբ</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գործը</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քննելիս</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և</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լուծելիս</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չեն</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կարող</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դուրս</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գալ</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նրան</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առաջադրված</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մեղադրանքի</w:t>
      </w:r>
      <w:r w:rsidR="00162BFE" w:rsidRPr="00A1521F">
        <w:rPr>
          <w:rFonts w:ascii="GHEA Mariam" w:hAnsi="GHEA Mariam"/>
          <w:i/>
          <w:iCs/>
          <w:sz w:val="24"/>
          <w:szCs w:val="24"/>
          <w:lang w:val="fr-FR"/>
        </w:rPr>
        <w:t xml:space="preserve"> </w:t>
      </w:r>
      <w:r w:rsidR="00162BFE" w:rsidRPr="00027E2D">
        <w:rPr>
          <w:rFonts w:ascii="GHEA Mariam" w:hAnsi="GHEA Mariam"/>
          <w:i/>
          <w:iCs/>
          <w:sz w:val="24"/>
          <w:szCs w:val="24"/>
          <w:lang w:val="hy-AM"/>
        </w:rPr>
        <w:t>սահմաններից։</w:t>
      </w:r>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Հակառակ</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դեպքում</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կխախտվի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Հայաստանի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Հանրապետության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քրեական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դատավարության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օրենսգրքի</w:t>
      </w:r>
      <w:proofErr w:type="spellEnd"/>
      <w:r w:rsidR="00162BFE" w:rsidRPr="00A1521F">
        <w:rPr>
          <w:rFonts w:ascii="GHEA Mariam" w:hAnsi="GHEA Mariam"/>
          <w:i/>
          <w:iCs/>
          <w:sz w:val="24"/>
          <w:szCs w:val="24"/>
          <w:lang w:val="fr-FR"/>
        </w:rPr>
        <w:t xml:space="preserve"> 19-</w:t>
      </w:r>
      <w:proofErr w:type="spellStart"/>
      <w:r w:rsidR="00162BFE" w:rsidRPr="00EF576E">
        <w:rPr>
          <w:rFonts w:ascii="GHEA Mariam" w:hAnsi="GHEA Mariam"/>
          <w:i/>
          <w:iCs/>
          <w:sz w:val="24"/>
          <w:szCs w:val="24"/>
          <w:lang w:val="en-US"/>
        </w:rPr>
        <w:t>րդ</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հոդվածով</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նախատեսված</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սկզբունքը</w:t>
      </w:r>
      <w:proofErr w:type="spellEnd"/>
      <w:r w:rsidR="00162BFE" w:rsidRPr="00A1521F">
        <w:rPr>
          <w:rFonts w:ascii="GHEA Mariam" w:hAnsi="GHEA Mariam"/>
          <w:i/>
          <w:iCs/>
          <w:sz w:val="24"/>
          <w:szCs w:val="24"/>
          <w:lang w:val="fr-FR"/>
        </w:rPr>
        <w:t>` «</w:t>
      </w:r>
      <w:proofErr w:type="spellStart"/>
      <w:r w:rsidR="00162BFE" w:rsidRPr="00EF576E">
        <w:rPr>
          <w:rFonts w:ascii="GHEA Mariam" w:hAnsi="GHEA Mariam"/>
          <w:i/>
          <w:iCs/>
          <w:sz w:val="24"/>
          <w:szCs w:val="24"/>
          <w:lang w:val="en-US"/>
        </w:rPr>
        <w:t>Կասկածյալի</w:t>
      </w:r>
      <w:proofErr w:type="spellEnd"/>
      <w:r w:rsidR="00162BFE" w:rsidRPr="00A1521F">
        <w:rPr>
          <w:rFonts w:ascii="GHEA Mariam" w:hAnsi="GHEA Mariam"/>
          <w:i/>
          <w:iCs/>
          <w:sz w:val="24"/>
          <w:szCs w:val="24"/>
          <w:lang w:val="fr-FR"/>
        </w:rPr>
        <w:t xml:space="preserve"> </w:t>
      </w:r>
      <w:r w:rsidR="00162BFE" w:rsidRPr="00EF576E">
        <w:rPr>
          <w:rFonts w:ascii="GHEA Mariam" w:hAnsi="GHEA Mariam"/>
          <w:i/>
          <w:iCs/>
          <w:sz w:val="24"/>
          <w:szCs w:val="24"/>
          <w:lang w:val="en-US"/>
        </w:rPr>
        <w:t>և</w:t>
      </w:r>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մեղադրյալի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պաշտպանության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իրավունքը</w:t>
      </w:r>
      <w:proofErr w:type="spellEnd"/>
      <w:r w:rsidR="00162BFE" w:rsidRPr="00A1521F">
        <w:rPr>
          <w:rFonts w:ascii="GHEA Mariam" w:hAnsi="GHEA Mariam"/>
          <w:i/>
          <w:iCs/>
          <w:sz w:val="24"/>
          <w:szCs w:val="24"/>
          <w:lang w:val="fr-FR"/>
        </w:rPr>
        <w:t xml:space="preserve"> </w:t>
      </w:r>
      <w:r w:rsidR="00162BFE" w:rsidRPr="00EF576E">
        <w:rPr>
          <w:rFonts w:ascii="GHEA Mariam" w:hAnsi="GHEA Mariam"/>
          <w:i/>
          <w:iCs/>
          <w:sz w:val="24"/>
          <w:szCs w:val="24"/>
          <w:lang w:val="en-US"/>
        </w:rPr>
        <w:t>և</w:t>
      </w:r>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դրա</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ապահովումը</w:t>
      </w:r>
      <w:proofErr w:type="spellEnd"/>
      <w:r w:rsidR="00162BFE" w:rsidRPr="00A1521F">
        <w:rPr>
          <w:rFonts w:ascii="GHEA Mariam" w:hAnsi="GHEA Mariam"/>
          <w:i/>
          <w:iCs/>
          <w:sz w:val="24"/>
          <w:szCs w:val="24"/>
          <w:lang w:val="fr-FR"/>
        </w:rPr>
        <w:t>»</w:t>
      </w:r>
      <w:r w:rsidR="00162BFE" w:rsidRPr="00EF576E">
        <w:rPr>
          <w:rFonts w:ascii="GHEA Mariam" w:hAnsi="GHEA Mariam"/>
          <w:i/>
          <w:iCs/>
          <w:sz w:val="24"/>
          <w:szCs w:val="24"/>
          <w:lang w:val="en-US"/>
        </w:rPr>
        <w:t>։</w:t>
      </w:r>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Մասնավորապես</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կխախտվեն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այն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հիմնարար</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իրավադրույթները</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որ</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Կասկածյալը</w:t>
      </w:r>
      <w:proofErr w:type="spellEnd"/>
      <w:r w:rsidR="00162BFE" w:rsidRPr="00A1521F">
        <w:rPr>
          <w:rFonts w:ascii="GHEA Mariam" w:hAnsi="GHEA Mariam"/>
          <w:i/>
          <w:iCs/>
          <w:sz w:val="24"/>
          <w:szCs w:val="24"/>
          <w:lang w:val="fr-FR"/>
        </w:rPr>
        <w:t xml:space="preserve"> </w:t>
      </w:r>
      <w:r w:rsidR="00162BFE" w:rsidRPr="00EF576E">
        <w:rPr>
          <w:rFonts w:ascii="GHEA Mariam" w:hAnsi="GHEA Mariam"/>
          <w:i/>
          <w:iCs/>
          <w:sz w:val="24"/>
          <w:szCs w:val="24"/>
          <w:lang w:val="en-US"/>
        </w:rPr>
        <w:t>և</w:t>
      </w:r>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մեղադրյալն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ունեն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պաշտպանության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իրավունք</w:t>
      </w:r>
      <w:proofErr w:type="spellEnd"/>
      <w:r w:rsidR="00162BFE" w:rsidRPr="00A1521F">
        <w:rPr>
          <w:rFonts w:ascii="GHEA Mariam" w:hAnsi="GHEA Mariam"/>
          <w:i/>
          <w:iCs/>
          <w:sz w:val="24"/>
          <w:szCs w:val="24"/>
          <w:lang w:val="fr-FR"/>
        </w:rPr>
        <w:t xml:space="preserve">», </w:t>
      </w:r>
      <w:r w:rsidR="00162BFE" w:rsidRPr="00EF576E">
        <w:rPr>
          <w:rFonts w:ascii="GHEA Mariam" w:hAnsi="GHEA Mariam"/>
          <w:i/>
          <w:iCs/>
          <w:sz w:val="24"/>
          <w:szCs w:val="24"/>
          <w:lang w:val="en-US"/>
        </w:rPr>
        <w:t>և</w:t>
      </w:r>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որ</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Քրեական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վարույթն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իրականացնող</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մարմինը</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պարտավոր</w:t>
      </w:r>
      <w:proofErr w:type="spellEnd"/>
      <w:r w:rsidR="00162BFE" w:rsidRPr="00A1521F">
        <w:rPr>
          <w:rFonts w:ascii="GHEA Mariam" w:hAnsi="GHEA Mariam"/>
          <w:i/>
          <w:iCs/>
          <w:sz w:val="24"/>
          <w:szCs w:val="24"/>
          <w:lang w:val="fr-FR"/>
        </w:rPr>
        <w:t xml:space="preserve"> </w:t>
      </w:r>
      <w:r w:rsidR="00162BFE" w:rsidRPr="00EF576E">
        <w:rPr>
          <w:rFonts w:ascii="GHEA Mariam" w:hAnsi="GHEA Mariam"/>
          <w:i/>
          <w:iCs/>
          <w:sz w:val="24"/>
          <w:szCs w:val="24"/>
          <w:lang w:val="en-US"/>
        </w:rPr>
        <w:t>է</w:t>
      </w:r>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կասկածյալին</w:t>
      </w:r>
      <w:proofErr w:type="spellEnd"/>
      <w:r w:rsidR="00162BFE" w:rsidRPr="00A1521F">
        <w:rPr>
          <w:rFonts w:ascii="GHEA Mariam" w:hAnsi="GHEA Mariam"/>
          <w:i/>
          <w:iCs/>
          <w:sz w:val="24"/>
          <w:szCs w:val="24"/>
          <w:lang w:val="fr-FR"/>
        </w:rPr>
        <w:t xml:space="preserve"> </w:t>
      </w:r>
      <w:r w:rsidR="00162BFE" w:rsidRPr="00EF576E">
        <w:rPr>
          <w:rFonts w:ascii="GHEA Mariam" w:hAnsi="GHEA Mariam"/>
          <w:i/>
          <w:iCs/>
          <w:sz w:val="24"/>
          <w:szCs w:val="24"/>
          <w:lang w:val="en-US"/>
        </w:rPr>
        <w:t>և</w:t>
      </w:r>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մեղադրյալին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բացատրել</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նրանց</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իրավունքները</w:t>
      </w:r>
      <w:proofErr w:type="spellEnd"/>
      <w:r w:rsidR="00162BFE" w:rsidRPr="00A1521F">
        <w:rPr>
          <w:rFonts w:ascii="GHEA Mariam" w:hAnsi="GHEA Mariam"/>
          <w:i/>
          <w:iCs/>
          <w:sz w:val="24"/>
          <w:szCs w:val="24"/>
          <w:lang w:val="fr-FR"/>
        </w:rPr>
        <w:t xml:space="preserve"> </w:t>
      </w:r>
      <w:r w:rsidR="00162BFE" w:rsidRPr="00EF576E">
        <w:rPr>
          <w:rFonts w:ascii="GHEA Mariam" w:hAnsi="GHEA Mariam"/>
          <w:i/>
          <w:iCs/>
          <w:sz w:val="24"/>
          <w:szCs w:val="24"/>
          <w:lang w:val="en-US"/>
        </w:rPr>
        <w:t>և</w:t>
      </w:r>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ապահովել</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օրենքով</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չարգելված</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բոլոր</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միջոցներով</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մեղադրանքից</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նրանց</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պաշտպանվելու</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փաստացի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հնարավորությունը</w:t>
      </w:r>
      <w:proofErr w:type="spellEnd"/>
      <w:r w:rsidR="00162BFE" w:rsidRPr="00A1521F">
        <w:rPr>
          <w:rFonts w:ascii="GHEA Mariam" w:hAnsi="GHEA Mariam"/>
          <w:i/>
          <w:iCs/>
          <w:sz w:val="24"/>
          <w:szCs w:val="24"/>
          <w:lang w:val="fr-FR"/>
        </w:rPr>
        <w:t>» (</w:t>
      </w:r>
      <w:proofErr w:type="spellStart"/>
      <w:r w:rsidR="00162BFE" w:rsidRPr="00EF576E">
        <w:rPr>
          <w:rFonts w:ascii="GHEA Mariam" w:hAnsi="GHEA Mariam"/>
          <w:i/>
          <w:iCs/>
          <w:sz w:val="24"/>
          <w:szCs w:val="24"/>
          <w:lang w:val="en-US"/>
        </w:rPr>
        <w:t>Հայաստանի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Հանրապետության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քրեական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դատավարության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օրենսգրքի</w:t>
      </w:r>
      <w:proofErr w:type="spellEnd"/>
      <w:r w:rsidR="00162BFE" w:rsidRPr="00A1521F">
        <w:rPr>
          <w:rFonts w:ascii="GHEA Mariam" w:hAnsi="GHEA Mariam"/>
          <w:i/>
          <w:iCs/>
          <w:sz w:val="24"/>
          <w:szCs w:val="24"/>
          <w:lang w:val="fr-FR"/>
        </w:rPr>
        <w:t xml:space="preserve"> 19-</w:t>
      </w:r>
      <w:proofErr w:type="spellStart"/>
      <w:r w:rsidR="00162BFE" w:rsidRPr="00EF576E">
        <w:rPr>
          <w:rFonts w:ascii="GHEA Mariam" w:hAnsi="GHEA Mariam"/>
          <w:i/>
          <w:iCs/>
          <w:sz w:val="24"/>
          <w:szCs w:val="24"/>
          <w:lang w:val="en-US"/>
        </w:rPr>
        <w:t>րդ</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հոդվածի</w:t>
      </w:r>
      <w:proofErr w:type="spellEnd"/>
      <w:r w:rsidR="00162BFE" w:rsidRPr="00A1521F">
        <w:rPr>
          <w:rFonts w:ascii="GHEA Mariam" w:hAnsi="GHEA Mariam"/>
          <w:i/>
          <w:iCs/>
          <w:sz w:val="24"/>
          <w:szCs w:val="24"/>
          <w:lang w:val="fr-FR"/>
        </w:rPr>
        <w:t xml:space="preserve"> 1-</w:t>
      </w:r>
      <w:proofErr w:type="spellStart"/>
      <w:r w:rsidR="00162BFE" w:rsidRPr="00EF576E">
        <w:rPr>
          <w:rFonts w:ascii="GHEA Mariam" w:hAnsi="GHEA Mariam"/>
          <w:i/>
          <w:iCs/>
          <w:sz w:val="24"/>
          <w:szCs w:val="24"/>
          <w:lang w:val="en-US"/>
        </w:rPr>
        <w:t>ին</w:t>
      </w:r>
      <w:proofErr w:type="spellEnd"/>
      <w:r w:rsidR="00162BFE" w:rsidRPr="00A1521F">
        <w:rPr>
          <w:rFonts w:ascii="GHEA Mariam" w:hAnsi="GHEA Mariam"/>
          <w:i/>
          <w:iCs/>
          <w:sz w:val="24"/>
          <w:szCs w:val="24"/>
          <w:lang w:val="fr-FR"/>
        </w:rPr>
        <w:t xml:space="preserve"> </w:t>
      </w:r>
      <w:r w:rsidR="00162BFE" w:rsidRPr="00EF576E">
        <w:rPr>
          <w:rFonts w:ascii="GHEA Mariam" w:hAnsi="GHEA Mariam"/>
          <w:i/>
          <w:iCs/>
          <w:sz w:val="24"/>
          <w:szCs w:val="24"/>
          <w:lang w:val="en-US"/>
        </w:rPr>
        <w:t>և</w:t>
      </w:r>
      <w:r w:rsidR="00162BFE" w:rsidRPr="00A1521F">
        <w:rPr>
          <w:rFonts w:ascii="GHEA Mariam" w:hAnsi="GHEA Mariam"/>
          <w:i/>
          <w:iCs/>
          <w:sz w:val="24"/>
          <w:szCs w:val="24"/>
          <w:lang w:val="fr-FR"/>
        </w:rPr>
        <w:t xml:space="preserve"> 2-</w:t>
      </w:r>
      <w:proofErr w:type="spellStart"/>
      <w:r w:rsidR="00162BFE" w:rsidRPr="00EF576E">
        <w:rPr>
          <w:rFonts w:ascii="GHEA Mariam" w:hAnsi="GHEA Mariam"/>
          <w:i/>
          <w:iCs/>
          <w:sz w:val="24"/>
          <w:szCs w:val="24"/>
          <w:lang w:val="en-US"/>
        </w:rPr>
        <w:t>րդ</w:t>
      </w:r>
      <w:proofErr w:type="spellEnd"/>
      <w:r w:rsidR="00162BFE" w:rsidRPr="00A1521F">
        <w:rPr>
          <w:rFonts w:ascii="GHEA Mariam" w:hAnsi="GHEA Mariam"/>
          <w:i/>
          <w:iCs/>
          <w:sz w:val="24"/>
          <w:szCs w:val="24"/>
          <w:lang w:val="fr-FR"/>
        </w:rPr>
        <w:t xml:space="preserve"> </w:t>
      </w:r>
      <w:proofErr w:type="spellStart"/>
      <w:proofErr w:type="gramStart"/>
      <w:r w:rsidR="00162BFE" w:rsidRPr="00EF576E">
        <w:rPr>
          <w:rFonts w:ascii="GHEA Mariam" w:hAnsi="GHEA Mariam"/>
          <w:i/>
          <w:iCs/>
          <w:sz w:val="24"/>
          <w:szCs w:val="24"/>
          <w:lang w:val="en-US"/>
        </w:rPr>
        <w:t>մասեր</w:t>
      </w:r>
      <w:proofErr w:type="spellEnd"/>
      <w:r w:rsidR="00162BFE" w:rsidRPr="00A1521F">
        <w:rPr>
          <w:rFonts w:ascii="GHEA Mariam" w:hAnsi="GHEA Mariam"/>
          <w:i/>
          <w:iCs/>
          <w:sz w:val="24"/>
          <w:szCs w:val="24"/>
          <w:lang w:val="fr-FR"/>
        </w:rPr>
        <w:t>)</w:t>
      </w:r>
      <w:r w:rsidR="00162BFE" w:rsidRPr="00EF576E">
        <w:rPr>
          <w:rFonts w:ascii="GHEA Mariam" w:hAnsi="GHEA Mariam"/>
          <w:i/>
          <w:iCs/>
          <w:sz w:val="24"/>
          <w:szCs w:val="24"/>
          <w:lang w:val="en-US"/>
        </w:rPr>
        <w:t>։</w:t>
      </w:r>
      <w:proofErr w:type="gram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Եթե</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lastRenderedPageBreak/>
        <w:t>Հայաստանի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Հանրապետության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քրեական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դատավարության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օրենսգրքի</w:t>
      </w:r>
      <w:proofErr w:type="spellEnd"/>
      <w:r w:rsidR="00162BFE" w:rsidRPr="00A1521F">
        <w:rPr>
          <w:rFonts w:ascii="GHEA Mariam" w:hAnsi="GHEA Mariam"/>
          <w:i/>
          <w:iCs/>
          <w:sz w:val="24"/>
          <w:szCs w:val="24"/>
          <w:lang w:val="fr-FR"/>
        </w:rPr>
        <w:t xml:space="preserve"> 19-</w:t>
      </w:r>
      <w:proofErr w:type="spellStart"/>
      <w:r w:rsidR="00162BFE" w:rsidRPr="00EF576E">
        <w:rPr>
          <w:rFonts w:ascii="GHEA Mariam" w:hAnsi="GHEA Mariam"/>
          <w:i/>
          <w:iCs/>
          <w:sz w:val="24"/>
          <w:szCs w:val="24"/>
          <w:lang w:val="en-US"/>
        </w:rPr>
        <w:t>րդ</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հոդվածում</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օգտագործված</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մեղադրանք</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եզրույթը</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հասկացվի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սոսկ</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քրեաիրավական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որակում</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իմաստով</w:t>
      </w:r>
      <w:proofErr w:type="spellEnd"/>
      <w:r w:rsidR="00162BFE" w:rsidRPr="00A1521F">
        <w:rPr>
          <w:rFonts w:ascii="GHEA Mariam" w:hAnsi="GHEA Mariam"/>
          <w:i/>
          <w:iCs/>
          <w:sz w:val="24"/>
          <w:szCs w:val="24"/>
          <w:lang w:val="fr-FR"/>
        </w:rPr>
        <w:t xml:space="preserve"> </w:t>
      </w:r>
      <w:r w:rsidR="00162BFE" w:rsidRPr="00EF576E">
        <w:rPr>
          <w:rFonts w:ascii="GHEA Mariam" w:hAnsi="GHEA Mariam"/>
          <w:i/>
          <w:iCs/>
          <w:sz w:val="24"/>
          <w:szCs w:val="24"/>
          <w:lang w:val="en-US"/>
        </w:rPr>
        <w:t>և</w:t>
      </w:r>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այն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իր</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մեջ</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չներառի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արարքի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քրեաիրավական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որակման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հիմքում</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ընկած</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փաստական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հանգամանքները</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ապա</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կասկածյալի</w:t>
      </w:r>
      <w:proofErr w:type="spellEnd"/>
      <w:r w:rsidR="00162BFE" w:rsidRPr="00A1521F">
        <w:rPr>
          <w:rFonts w:ascii="GHEA Mariam" w:hAnsi="GHEA Mariam"/>
          <w:i/>
          <w:iCs/>
          <w:sz w:val="24"/>
          <w:szCs w:val="24"/>
          <w:lang w:val="fr-FR"/>
        </w:rPr>
        <w:t xml:space="preserve"> </w:t>
      </w:r>
      <w:r w:rsidR="00162BFE" w:rsidRPr="00EF576E">
        <w:rPr>
          <w:rFonts w:ascii="GHEA Mariam" w:hAnsi="GHEA Mariam"/>
          <w:i/>
          <w:iCs/>
          <w:sz w:val="24"/>
          <w:szCs w:val="24"/>
          <w:lang w:val="en-US"/>
        </w:rPr>
        <w:t>և</w:t>
      </w:r>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մեղադրյալի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պաշտպանության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իրավունքը</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չի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լինի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կոնկրետ</w:t>
      </w:r>
      <w:proofErr w:type="spellEnd"/>
      <w:r w:rsidR="00162BFE" w:rsidRPr="00A1521F">
        <w:rPr>
          <w:rFonts w:ascii="GHEA Mariam" w:hAnsi="GHEA Mariam"/>
          <w:i/>
          <w:iCs/>
          <w:sz w:val="24"/>
          <w:szCs w:val="24"/>
          <w:lang w:val="fr-FR"/>
        </w:rPr>
        <w:t xml:space="preserve"> </w:t>
      </w:r>
      <w:r w:rsidR="00162BFE" w:rsidRPr="00EF576E">
        <w:rPr>
          <w:rFonts w:ascii="GHEA Mariam" w:hAnsi="GHEA Mariam"/>
          <w:i/>
          <w:iCs/>
          <w:sz w:val="24"/>
          <w:szCs w:val="24"/>
          <w:lang w:val="en-US"/>
        </w:rPr>
        <w:t>և</w:t>
      </w:r>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իրական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այլ</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կլինի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վերացական</w:t>
      </w:r>
      <w:proofErr w:type="spellEnd"/>
      <w:r w:rsidR="00162BFE" w:rsidRPr="00A1521F">
        <w:rPr>
          <w:rFonts w:ascii="GHEA Mariam" w:hAnsi="GHEA Mariam"/>
          <w:i/>
          <w:iCs/>
          <w:sz w:val="24"/>
          <w:szCs w:val="24"/>
          <w:lang w:val="fr-FR"/>
        </w:rPr>
        <w:t xml:space="preserve"> </w:t>
      </w:r>
      <w:r w:rsidR="00162BFE" w:rsidRPr="00EF576E">
        <w:rPr>
          <w:rFonts w:ascii="GHEA Mariam" w:hAnsi="GHEA Mariam"/>
          <w:i/>
          <w:iCs/>
          <w:sz w:val="24"/>
          <w:szCs w:val="24"/>
          <w:lang w:val="en-US"/>
        </w:rPr>
        <w:t>և</w:t>
      </w:r>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պատրանքային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քանի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որ</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առանց</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փաստական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հիմքի</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քրեաիրավական</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որակումից</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պաշտպանվելու</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իրավունքը</w:t>
      </w:r>
      <w:proofErr w:type="spellEnd"/>
      <w:r w:rsidR="00162BFE" w:rsidRPr="00A1521F">
        <w:rPr>
          <w:rFonts w:ascii="GHEA Mariam" w:hAnsi="GHEA Mariam"/>
          <w:i/>
          <w:iCs/>
          <w:sz w:val="24"/>
          <w:szCs w:val="24"/>
          <w:lang w:val="fr-FR"/>
        </w:rPr>
        <w:t xml:space="preserve"> </w:t>
      </w:r>
      <w:proofErr w:type="spellStart"/>
      <w:r w:rsidR="00162BFE" w:rsidRPr="00EF576E">
        <w:rPr>
          <w:rFonts w:ascii="GHEA Mariam" w:hAnsi="GHEA Mariam"/>
          <w:i/>
          <w:iCs/>
          <w:sz w:val="24"/>
          <w:szCs w:val="24"/>
          <w:lang w:val="en-US"/>
        </w:rPr>
        <w:t>առարկայազուրկ</w:t>
      </w:r>
      <w:proofErr w:type="spellEnd"/>
      <w:r w:rsidR="00162BFE" w:rsidRPr="00A1521F">
        <w:rPr>
          <w:rFonts w:ascii="GHEA Mariam" w:hAnsi="GHEA Mariam"/>
          <w:i/>
          <w:iCs/>
          <w:sz w:val="24"/>
          <w:szCs w:val="24"/>
          <w:lang w:val="fr-FR"/>
        </w:rPr>
        <w:t xml:space="preserve"> </w:t>
      </w:r>
      <w:r w:rsidR="00162BFE" w:rsidRPr="00EF576E">
        <w:rPr>
          <w:rFonts w:ascii="GHEA Mariam" w:hAnsi="GHEA Mariam"/>
          <w:i/>
          <w:iCs/>
          <w:sz w:val="24"/>
          <w:szCs w:val="24"/>
          <w:lang w:val="en-US"/>
        </w:rPr>
        <w:t>է։</w:t>
      </w:r>
    </w:p>
    <w:p w14:paraId="492529C0" w14:textId="77777777" w:rsidR="00162BFE" w:rsidRPr="00A1521F" w:rsidRDefault="00162BFE" w:rsidP="00162BFE">
      <w:pPr>
        <w:spacing w:line="360" w:lineRule="auto"/>
        <w:ind w:leftChars="0" w:left="-2" w:firstLineChars="0" w:firstLine="569"/>
        <w:jc w:val="both"/>
        <w:rPr>
          <w:rFonts w:ascii="GHEA Mariam" w:hAnsi="GHEA Mariam"/>
          <w:i/>
          <w:iCs/>
          <w:sz w:val="24"/>
          <w:szCs w:val="24"/>
          <w:lang w:val="fr-FR"/>
        </w:rPr>
      </w:pPr>
      <w:r w:rsidRPr="00A1521F">
        <w:rPr>
          <w:rFonts w:ascii="GHEA Mariam" w:hAnsi="GHEA Mariam"/>
          <w:i/>
          <w:iCs/>
          <w:sz w:val="24"/>
          <w:szCs w:val="24"/>
          <w:lang w:val="fr-FR"/>
        </w:rPr>
        <w:t>(…)</w:t>
      </w:r>
    </w:p>
    <w:p w14:paraId="1C199BB0" w14:textId="12EDFE35" w:rsidR="00E558F3" w:rsidRPr="00EF576E" w:rsidRDefault="00162BFE" w:rsidP="00162BFE">
      <w:pPr>
        <w:spacing w:line="360" w:lineRule="auto"/>
        <w:ind w:leftChars="0" w:left="-2" w:firstLineChars="0" w:firstLine="569"/>
        <w:jc w:val="both"/>
        <w:rPr>
          <w:rFonts w:ascii="GHEA Mariam" w:hAnsi="GHEA Mariam"/>
          <w:i/>
          <w:iCs/>
          <w:sz w:val="24"/>
          <w:szCs w:val="24"/>
          <w:lang w:val="fr-FR"/>
        </w:rPr>
      </w:pPr>
      <w:r w:rsidRPr="00A1521F">
        <w:rPr>
          <w:rFonts w:ascii="GHEA Mariam" w:hAnsi="GHEA Mariam"/>
          <w:i/>
          <w:iCs/>
          <w:sz w:val="24"/>
          <w:szCs w:val="24"/>
          <w:lang w:val="fr-FR"/>
        </w:rPr>
        <w:t>[</w:t>
      </w:r>
      <w:r w:rsidRPr="00EF576E">
        <w:rPr>
          <w:rFonts w:ascii="GHEA Mariam" w:hAnsi="GHEA Mariam"/>
          <w:i/>
          <w:iCs/>
          <w:sz w:val="24"/>
          <w:szCs w:val="24"/>
          <w:lang w:val="en-US"/>
        </w:rPr>
        <w:t>Կ</w:t>
      </w:r>
      <w:r w:rsidRPr="00A1521F">
        <w:rPr>
          <w:rFonts w:ascii="GHEA Mariam" w:hAnsi="GHEA Mariam"/>
          <w:i/>
          <w:iCs/>
          <w:sz w:val="24"/>
          <w:szCs w:val="24"/>
          <w:lang w:val="fr-FR"/>
        </w:rPr>
        <w:t>]</w:t>
      </w:r>
      <w:proofErr w:type="spellStart"/>
      <w:r w:rsidRPr="00EF576E">
        <w:rPr>
          <w:rFonts w:ascii="GHEA Mariam" w:hAnsi="GHEA Mariam"/>
          <w:i/>
          <w:iCs/>
          <w:sz w:val="24"/>
          <w:szCs w:val="24"/>
          <w:lang w:val="en-US"/>
        </w:rPr>
        <w:t>ասկածյալի</w:t>
      </w:r>
      <w:proofErr w:type="spellEnd"/>
      <w:r w:rsidRPr="00A1521F">
        <w:rPr>
          <w:rFonts w:ascii="GHEA Mariam" w:hAnsi="GHEA Mariam"/>
          <w:i/>
          <w:iCs/>
          <w:sz w:val="24"/>
          <w:szCs w:val="24"/>
          <w:lang w:val="fr-FR"/>
        </w:rPr>
        <w:t xml:space="preserve"> </w:t>
      </w:r>
      <w:r w:rsidRPr="00EF576E">
        <w:rPr>
          <w:rFonts w:ascii="GHEA Mariam" w:hAnsi="GHEA Mariam"/>
          <w:i/>
          <w:iCs/>
          <w:sz w:val="24"/>
          <w:szCs w:val="24"/>
          <w:lang w:val="en-US"/>
        </w:rPr>
        <w:t>և</w:t>
      </w:r>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մեղադրյալի</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պաշտպանության</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իրավունքի</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ինչպես</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նաև</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գործի</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դատական</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քննության</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սահմանների</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առումով</w:t>
      </w:r>
      <w:proofErr w:type="spellEnd"/>
      <w:proofErr w:type="gramStart"/>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մեղադրանք</w:t>
      </w:r>
      <w:proofErr w:type="spellEnd"/>
      <w:proofErr w:type="gram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հասկացությունը</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ներառում</w:t>
      </w:r>
      <w:proofErr w:type="spellEnd"/>
      <w:r w:rsidRPr="00A1521F">
        <w:rPr>
          <w:rFonts w:ascii="GHEA Mariam" w:hAnsi="GHEA Mariam"/>
          <w:i/>
          <w:iCs/>
          <w:sz w:val="24"/>
          <w:szCs w:val="24"/>
          <w:lang w:val="fr-FR"/>
        </w:rPr>
        <w:t xml:space="preserve"> </w:t>
      </w:r>
      <w:r w:rsidRPr="00EF576E">
        <w:rPr>
          <w:rFonts w:ascii="GHEA Mariam" w:hAnsi="GHEA Mariam"/>
          <w:i/>
          <w:iCs/>
          <w:sz w:val="24"/>
          <w:szCs w:val="24"/>
          <w:lang w:val="en-US"/>
        </w:rPr>
        <w:t>է</w:t>
      </w:r>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նաև</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արարքի</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քրեաիրավական</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որակման</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հիմքում</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ընկած</w:t>
      </w:r>
      <w:proofErr w:type="spellEnd"/>
      <w:r w:rsidRPr="00A1521F">
        <w:rPr>
          <w:rFonts w:ascii="GHEA Mariam" w:hAnsi="GHEA Mariam"/>
          <w:i/>
          <w:iCs/>
          <w:sz w:val="24"/>
          <w:szCs w:val="24"/>
          <w:lang w:val="fr-FR"/>
        </w:rPr>
        <w:t xml:space="preserve"> </w:t>
      </w:r>
      <w:proofErr w:type="spellStart"/>
      <w:r w:rsidRPr="00EF576E">
        <w:rPr>
          <w:rFonts w:ascii="GHEA Mariam" w:hAnsi="GHEA Mariam"/>
          <w:i/>
          <w:iCs/>
          <w:sz w:val="24"/>
          <w:szCs w:val="24"/>
          <w:lang w:val="en-US"/>
        </w:rPr>
        <w:t>փաստերը</w:t>
      </w:r>
      <w:proofErr w:type="spellEnd"/>
      <w:r w:rsidRPr="00A1521F">
        <w:rPr>
          <w:rFonts w:ascii="GHEA Mariam" w:hAnsi="GHEA Mariam"/>
          <w:i/>
          <w:iCs/>
          <w:sz w:val="24"/>
          <w:szCs w:val="24"/>
          <w:lang w:val="fr-FR"/>
        </w:rPr>
        <w:t xml:space="preserve"> (…)</w:t>
      </w:r>
      <w:r w:rsidR="002D2591" w:rsidRPr="00A1521F">
        <w:rPr>
          <w:rFonts w:ascii="GHEA Mariam" w:hAnsi="GHEA Mariam"/>
          <w:i/>
          <w:iCs/>
          <w:sz w:val="24"/>
          <w:szCs w:val="24"/>
          <w:lang w:val="fr-FR"/>
        </w:rPr>
        <w:t>»</w:t>
      </w:r>
      <w:r w:rsidR="00957141" w:rsidRPr="00EF576E">
        <w:rPr>
          <w:rFonts w:ascii="GHEA Mariam" w:hAnsi="GHEA Mariam"/>
          <w:i/>
          <w:iCs/>
          <w:vertAlign w:val="superscript"/>
        </w:rPr>
        <w:footnoteReference w:id="7"/>
      </w:r>
      <w:r w:rsidR="00E558F3" w:rsidRPr="00EF576E">
        <w:rPr>
          <w:rFonts w:ascii="GHEA Mariam" w:hAnsi="GHEA Mariam"/>
          <w:i/>
          <w:iCs/>
          <w:sz w:val="24"/>
          <w:szCs w:val="24"/>
          <w:lang w:val="fr-FR"/>
        </w:rPr>
        <w:t>:</w:t>
      </w:r>
    </w:p>
    <w:p w14:paraId="61655148" w14:textId="6A25150E" w:rsidR="00E558F3" w:rsidRPr="00EF576E" w:rsidRDefault="00835FB0" w:rsidP="00047B32">
      <w:pPr>
        <w:spacing w:line="360" w:lineRule="auto"/>
        <w:ind w:leftChars="0" w:left="-2" w:firstLineChars="0" w:firstLine="569"/>
        <w:jc w:val="both"/>
        <w:rPr>
          <w:rFonts w:ascii="GHEA Mariam" w:hAnsi="GHEA Mariam"/>
          <w:sz w:val="24"/>
          <w:szCs w:val="24"/>
          <w:lang w:val="fr-FR"/>
        </w:rPr>
      </w:pPr>
      <w:proofErr w:type="spellStart"/>
      <w:r w:rsidRPr="00EF576E">
        <w:rPr>
          <w:rFonts w:ascii="GHEA Mariam" w:hAnsi="GHEA Mariam"/>
          <w:sz w:val="24"/>
          <w:szCs w:val="24"/>
          <w:lang w:val="en-US"/>
        </w:rPr>
        <w:t>Վերահաստատելով</w:t>
      </w:r>
      <w:proofErr w:type="spellEnd"/>
      <w:r w:rsidRPr="00EF576E">
        <w:rPr>
          <w:rFonts w:ascii="GHEA Mariam" w:hAnsi="GHEA Mariam"/>
          <w:sz w:val="24"/>
          <w:szCs w:val="24"/>
          <w:lang w:val="fr-FR"/>
        </w:rPr>
        <w:t xml:space="preserve"> </w:t>
      </w:r>
      <w:r w:rsidR="00CE59E1" w:rsidRPr="00EF576E">
        <w:rPr>
          <w:rFonts w:ascii="GHEA Mariam" w:hAnsi="GHEA Mariam"/>
          <w:sz w:val="24"/>
          <w:szCs w:val="24"/>
          <w:lang w:val="hy-AM"/>
        </w:rPr>
        <w:t xml:space="preserve">վերը </w:t>
      </w:r>
      <w:r w:rsidRPr="00EF576E">
        <w:rPr>
          <w:rFonts w:ascii="GHEA Mariam" w:hAnsi="GHEA Mariam"/>
          <w:sz w:val="24"/>
          <w:szCs w:val="24"/>
          <w:lang w:val="fr-FR"/>
        </w:rPr>
        <w:t xml:space="preserve"> </w:t>
      </w:r>
      <w:r w:rsidR="00CE59E1" w:rsidRPr="00EF576E">
        <w:rPr>
          <w:rFonts w:ascii="GHEA Mariam" w:hAnsi="GHEA Mariam"/>
          <w:sz w:val="24"/>
          <w:szCs w:val="24"/>
          <w:lang w:val="hy-AM"/>
        </w:rPr>
        <w:t>վկայակոչված</w:t>
      </w:r>
      <w:r w:rsidRPr="00EF576E">
        <w:rPr>
          <w:rFonts w:ascii="GHEA Mariam" w:hAnsi="GHEA Mariam"/>
          <w:sz w:val="24"/>
          <w:szCs w:val="24"/>
          <w:lang w:val="fr-FR"/>
        </w:rPr>
        <w:t xml:space="preserve"> </w:t>
      </w:r>
      <w:proofErr w:type="spellStart"/>
      <w:r w:rsidRPr="00EF576E">
        <w:rPr>
          <w:rFonts w:ascii="GHEA Mariam" w:hAnsi="GHEA Mariam"/>
          <w:sz w:val="24"/>
          <w:szCs w:val="24"/>
          <w:lang w:val="en-US"/>
        </w:rPr>
        <w:t>դիրքորոշումը</w:t>
      </w:r>
      <w:proofErr w:type="spellEnd"/>
      <w:r w:rsidR="00CE59E1" w:rsidRPr="00EF576E">
        <w:rPr>
          <w:rFonts w:ascii="GHEA Mariam" w:hAnsi="GHEA Mariam"/>
          <w:sz w:val="24"/>
          <w:szCs w:val="24"/>
          <w:lang w:val="hy-AM"/>
        </w:rPr>
        <w:t>՝</w:t>
      </w:r>
      <w:r w:rsidRPr="00EF576E">
        <w:rPr>
          <w:rFonts w:ascii="GHEA Mariam" w:hAnsi="GHEA Mariam"/>
          <w:sz w:val="24"/>
          <w:szCs w:val="24"/>
          <w:lang w:val="fr-FR"/>
        </w:rPr>
        <w:t xml:space="preserve"> </w:t>
      </w:r>
      <w:proofErr w:type="spellStart"/>
      <w:r w:rsidRPr="00EF576E">
        <w:rPr>
          <w:rFonts w:ascii="GHEA Mariam" w:hAnsi="GHEA Mariam"/>
          <w:sz w:val="24"/>
          <w:szCs w:val="24"/>
          <w:lang w:val="en-US"/>
        </w:rPr>
        <w:t>Վճռաբեկ</w:t>
      </w:r>
      <w:proofErr w:type="spellEnd"/>
      <w:r w:rsidRPr="00EF576E">
        <w:rPr>
          <w:rFonts w:ascii="GHEA Mariam" w:hAnsi="GHEA Mariam"/>
          <w:sz w:val="24"/>
          <w:szCs w:val="24"/>
          <w:lang w:val="fr-FR"/>
        </w:rPr>
        <w:t xml:space="preserve"> </w:t>
      </w:r>
      <w:proofErr w:type="spellStart"/>
      <w:r w:rsidRPr="00EF576E">
        <w:rPr>
          <w:rFonts w:ascii="GHEA Mariam" w:hAnsi="GHEA Mariam"/>
          <w:sz w:val="24"/>
          <w:szCs w:val="24"/>
          <w:lang w:val="en-US"/>
        </w:rPr>
        <w:t>դատարանը</w:t>
      </w:r>
      <w:proofErr w:type="spellEnd"/>
      <w:r w:rsidRPr="00EF576E">
        <w:rPr>
          <w:rFonts w:ascii="GHEA Mariam" w:hAnsi="GHEA Mariam"/>
          <w:sz w:val="24"/>
          <w:szCs w:val="24"/>
          <w:lang w:val="fr-FR"/>
        </w:rPr>
        <w:t xml:space="preserve"> </w:t>
      </w:r>
      <w:proofErr w:type="spellStart"/>
      <w:r w:rsidRPr="00EF576E">
        <w:rPr>
          <w:rFonts w:ascii="GHEA Mariam" w:hAnsi="GHEA Mariam"/>
          <w:i/>
          <w:iCs/>
          <w:sz w:val="24"/>
          <w:szCs w:val="24"/>
          <w:lang w:val="en-US"/>
        </w:rPr>
        <w:t>Արկադի</w:t>
      </w:r>
      <w:proofErr w:type="spellEnd"/>
      <w:r w:rsidRPr="00EF576E">
        <w:rPr>
          <w:rFonts w:ascii="GHEA Mariam" w:hAnsi="GHEA Mariam"/>
          <w:i/>
          <w:iCs/>
          <w:sz w:val="24"/>
          <w:szCs w:val="24"/>
          <w:lang w:val="fr-FR"/>
        </w:rPr>
        <w:t xml:space="preserve"> </w:t>
      </w:r>
      <w:proofErr w:type="spellStart"/>
      <w:r w:rsidRPr="00EF576E">
        <w:rPr>
          <w:rFonts w:ascii="GHEA Mariam" w:hAnsi="GHEA Mariam"/>
          <w:i/>
          <w:iCs/>
          <w:sz w:val="24"/>
          <w:szCs w:val="24"/>
          <w:lang w:val="en-US"/>
        </w:rPr>
        <w:t>Պապյանի</w:t>
      </w:r>
      <w:proofErr w:type="spellEnd"/>
      <w:r w:rsidRPr="00EF576E">
        <w:rPr>
          <w:rFonts w:ascii="GHEA Mariam" w:hAnsi="GHEA Mariam"/>
          <w:sz w:val="24"/>
          <w:szCs w:val="24"/>
          <w:lang w:val="fr-FR"/>
        </w:rPr>
        <w:t xml:space="preserve"> </w:t>
      </w:r>
      <w:proofErr w:type="spellStart"/>
      <w:r w:rsidRPr="00EF576E">
        <w:rPr>
          <w:rFonts w:ascii="GHEA Mariam" w:hAnsi="GHEA Mariam"/>
          <w:sz w:val="24"/>
          <w:szCs w:val="24"/>
          <w:lang w:val="en-US"/>
        </w:rPr>
        <w:t>գործով</w:t>
      </w:r>
      <w:proofErr w:type="spellEnd"/>
      <w:r w:rsidRPr="00EF576E">
        <w:rPr>
          <w:rFonts w:ascii="GHEA Mariam" w:hAnsi="GHEA Mariam"/>
          <w:sz w:val="24"/>
          <w:szCs w:val="24"/>
          <w:lang w:val="fr-FR"/>
        </w:rPr>
        <w:t xml:space="preserve"> </w:t>
      </w:r>
      <w:proofErr w:type="spellStart"/>
      <w:r w:rsidRPr="00EF576E">
        <w:rPr>
          <w:rFonts w:ascii="GHEA Mariam" w:hAnsi="GHEA Mariam"/>
          <w:sz w:val="24"/>
          <w:szCs w:val="24"/>
          <w:lang w:val="en-US"/>
        </w:rPr>
        <w:t>որոշմամբ</w:t>
      </w:r>
      <w:proofErr w:type="spellEnd"/>
      <w:r w:rsidRPr="00EF576E">
        <w:rPr>
          <w:rFonts w:ascii="GHEA Mariam" w:hAnsi="GHEA Mariam"/>
          <w:sz w:val="24"/>
          <w:szCs w:val="24"/>
          <w:lang w:val="fr-FR"/>
        </w:rPr>
        <w:t xml:space="preserve"> </w:t>
      </w:r>
      <w:proofErr w:type="spellStart"/>
      <w:r w:rsidRPr="00EF576E">
        <w:rPr>
          <w:rFonts w:ascii="GHEA Mariam" w:hAnsi="GHEA Mariam"/>
          <w:sz w:val="24"/>
          <w:szCs w:val="24"/>
          <w:lang w:val="en-US"/>
        </w:rPr>
        <w:t>արձանագրել</w:t>
      </w:r>
      <w:proofErr w:type="spellEnd"/>
      <w:r w:rsidRPr="00EF576E">
        <w:rPr>
          <w:rFonts w:ascii="GHEA Mariam" w:hAnsi="GHEA Mariam"/>
          <w:sz w:val="24"/>
          <w:szCs w:val="24"/>
          <w:lang w:val="fr-FR"/>
        </w:rPr>
        <w:t xml:space="preserve"> </w:t>
      </w:r>
      <w:r w:rsidRPr="00EF576E">
        <w:rPr>
          <w:rFonts w:ascii="GHEA Mariam" w:hAnsi="GHEA Mariam"/>
          <w:sz w:val="24"/>
          <w:szCs w:val="24"/>
          <w:lang w:val="en-US"/>
        </w:rPr>
        <w:t>է</w:t>
      </w:r>
      <w:r w:rsidRPr="00EF576E">
        <w:rPr>
          <w:rFonts w:ascii="GHEA Mariam" w:hAnsi="GHEA Mariam"/>
          <w:sz w:val="24"/>
          <w:szCs w:val="24"/>
          <w:lang w:val="fr-FR"/>
        </w:rPr>
        <w:t xml:space="preserve">, </w:t>
      </w:r>
      <w:proofErr w:type="spellStart"/>
      <w:r w:rsidRPr="00EF576E">
        <w:rPr>
          <w:rFonts w:ascii="GHEA Mariam" w:hAnsi="GHEA Mariam"/>
          <w:sz w:val="24"/>
          <w:szCs w:val="24"/>
          <w:lang w:val="en-US"/>
        </w:rPr>
        <w:t>որ</w:t>
      </w:r>
      <w:proofErr w:type="spellEnd"/>
      <w:r w:rsidRPr="00EF576E">
        <w:rPr>
          <w:rFonts w:ascii="GHEA Mariam" w:hAnsi="GHEA Mariam"/>
          <w:sz w:val="24"/>
          <w:szCs w:val="24"/>
          <w:lang w:val="fr-FR"/>
        </w:rPr>
        <w:t xml:space="preserve"> </w:t>
      </w:r>
      <w:r w:rsidRPr="00EF576E">
        <w:rPr>
          <w:rFonts w:ascii="GHEA Mariam" w:hAnsi="GHEA Mariam"/>
          <w:sz w:val="24"/>
          <w:szCs w:val="24"/>
          <w:lang w:val="en-US"/>
        </w:rPr>
        <w:t>մ</w:t>
      </w:r>
      <w:r w:rsidR="00E558F3" w:rsidRPr="00EF576E">
        <w:rPr>
          <w:rFonts w:ascii="GHEA Mariam" w:hAnsi="GHEA Mariam"/>
          <w:sz w:val="24"/>
          <w:szCs w:val="24"/>
        </w:rPr>
        <w:t>եղադրանքի</w:t>
      </w:r>
      <w:r w:rsidR="00E558F3" w:rsidRPr="00EF576E">
        <w:rPr>
          <w:rFonts w:ascii="GHEA Mariam" w:hAnsi="GHEA Mariam"/>
          <w:sz w:val="24"/>
          <w:szCs w:val="24"/>
          <w:lang w:val="fr-FR"/>
        </w:rPr>
        <w:t xml:space="preserve"> </w:t>
      </w:r>
      <w:r w:rsidR="00E558F3" w:rsidRPr="00EF576E">
        <w:rPr>
          <w:rFonts w:ascii="GHEA Mariam" w:hAnsi="GHEA Mariam"/>
          <w:sz w:val="24"/>
          <w:szCs w:val="24"/>
        </w:rPr>
        <w:t>ձևակերպումը</w:t>
      </w:r>
      <w:r w:rsidR="00E558F3" w:rsidRPr="00EF576E">
        <w:rPr>
          <w:rFonts w:ascii="GHEA Mariam" w:hAnsi="GHEA Mariam"/>
          <w:sz w:val="24"/>
          <w:szCs w:val="24"/>
          <w:lang w:val="fr-FR"/>
        </w:rPr>
        <w:t xml:space="preserve"> </w:t>
      </w:r>
      <w:r w:rsidR="00E558F3" w:rsidRPr="00EF576E">
        <w:rPr>
          <w:rFonts w:ascii="GHEA Mariam" w:hAnsi="GHEA Mariam"/>
          <w:sz w:val="24"/>
          <w:szCs w:val="24"/>
        </w:rPr>
        <w:t>պետք</w:t>
      </w:r>
      <w:r w:rsidR="00E558F3" w:rsidRPr="00EF576E">
        <w:rPr>
          <w:rFonts w:ascii="GHEA Mariam" w:hAnsi="GHEA Mariam"/>
          <w:sz w:val="24"/>
          <w:szCs w:val="24"/>
          <w:lang w:val="fr-FR"/>
        </w:rPr>
        <w:t xml:space="preserve"> </w:t>
      </w:r>
      <w:r w:rsidR="00E558F3" w:rsidRPr="00EF576E">
        <w:rPr>
          <w:rFonts w:ascii="GHEA Mariam" w:hAnsi="GHEA Mariam"/>
          <w:sz w:val="24"/>
          <w:szCs w:val="24"/>
        </w:rPr>
        <w:t>է</w:t>
      </w:r>
      <w:r w:rsidR="00E558F3" w:rsidRPr="00EF576E">
        <w:rPr>
          <w:rFonts w:ascii="GHEA Mariam" w:hAnsi="GHEA Mariam"/>
          <w:sz w:val="24"/>
          <w:szCs w:val="24"/>
          <w:lang w:val="fr-FR"/>
        </w:rPr>
        <w:t xml:space="preserve"> </w:t>
      </w:r>
      <w:r w:rsidR="00E558F3" w:rsidRPr="00EF576E">
        <w:rPr>
          <w:rFonts w:ascii="GHEA Mariam" w:hAnsi="GHEA Mariam"/>
          <w:sz w:val="24"/>
          <w:szCs w:val="24"/>
        </w:rPr>
        <w:t>արտացոլի</w:t>
      </w:r>
      <w:r w:rsidR="00E558F3" w:rsidRPr="00EF576E">
        <w:rPr>
          <w:rFonts w:ascii="GHEA Mariam" w:hAnsi="GHEA Mariam"/>
          <w:sz w:val="24"/>
          <w:szCs w:val="24"/>
          <w:lang w:val="fr-FR"/>
        </w:rPr>
        <w:t xml:space="preserve"> </w:t>
      </w:r>
      <w:r w:rsidR="00E558F3" w:rsidRPr="00EF576E">
        <w:rPr>
          <w:rFonts w:ascii="GHEA Mariam" w:hAnsi="GHEA Mariam"/>
          <w:sz w:val="24"/>
          <w:szCs w:val="24"/>
        </w:rPr>
        <w:t>մեղսագրվող</w:t>
      </w:r>
      <w:r w:rsidR="00E558F3" w:rsidRPr="00EF576E">
        <w:rPr>
          <w:rFonts w:ascii="GHEA Mariam" w:hAnsi="GHEA Mariam"/>
          <w:sz w:val="24"/>
          <w:szCs w:val="24"/>
          <w:lang w:val="fr-FR"/>
        </w:rPr>
        <w:t xml:space="preserve"> </w:t>
      </w:r>
      <w:r w:rsidR="00E558F3" w:rsidRPr="00EF576E">
        <w:rPr>
          <w:rFonts w:ascii="GHEA Mariam" w:hAnsi="GHEA Mariam"/>
          <w:sz w:val="24"/>
          <w:szCs w:val="24"/>
        </w:rPr>
        <w:t>գործողությունների</w:t>
      </w:r>
      <w:r w:rsidR="00E558F3" w:rsidRPr="00EF576E">
        <w:rPr>
          <w:rFonts w:ascii="GHEA Mariam" w:hAnsi="GHEA Mariam"/>
          <w:sz w:val="24"/>
          <w:szCs w:val="24"/>
          <w:lang w:val="fr-FR"/>
        </w:rPr>
        <w:t xml:space="preserve"> </w:t>
      </w:r>
      <w:r w:rsidR="00E558F3" w:rsidRPr="00EF576E">
        <w:rPr>
          <w:rFonts w:ascii="GHEA Mariam" w:hAnsi="GHEA Mariam"/>
          <w:sz w:val="24"/>
          <w:szCs w:val="24"/>
        </w:rPr>
        <w:t>կամ</w:t>
      </w:r>
      <w:r w:rsidR="00E558F3" w:rsidRPr="00EF576E">
        <w:rPr>
          <w:rFonts w:ascii="GHEA Mariam" w:hAnsi="GHEA Mariam"/>
          <w:sz w:val="24"/>
          <w:szCs w:val="24"/>
          <w:lang w:val="fr-FR"/>
        </w:rPr>
        <w:t xml:space="preserve"> </w:t>
      </w:r>
      <w:r w:rsidR="00E558F3" w:rsidRPr="00EF576E">
        <w:rPr>
          <w:rFonts w:ascii="GHEA Mariam" w:hAnsi="GHEA Mariam"/>
          <w:sz w:val="24"/>
          <w:szCs w:val="24"/>
        </w:rPr>
        <w:t>անգործության</w:t>
      </w:r>
      <w:r w:rsidR="00E558F3" w:rsidRPr="00EF576E">
        <w:rPr>
          <w:rFonts w:ascii="GHEA Mariam" w:hAnsi="GHEA Mariam"/>
          <w:sz w:val="24"/>
          <w:szCs w:val="24"/>
          <w:lang w:val="fr-FR"/>
        </w:rPr>
        <w:t xml:space="preserve"> </w:t>
      </w:r>
      <w:r w:rsidR="00E558F3" w:rsidRPr="00EF576E">
        <w:rPr>
          <w:rFonts w:ascii="GHEA Mariam" w:hAnsi="GHEA Mariam"/>
          <w:sz w:val="24"/>
          <w:szCs w:val="24"/>
        </w:rPr>
        <w:t>բովանդակությունը</w:t>
      </w:r>
      <w:r w:rsidR="00E558F3" w:rsidRPr="00EF576E">
        <w:rPr>
          <w:rFonts w:ascii="GHEA Mariam" w:hAnsi="GHEA Mariam"/>
          <w:sz w:val="24"/>
          <w:szCs w:val="24"/>
          <w:lang w:val="fr-FR"/>
        </w:rPr>
        <w:t xml:space="preserve">, </w:t>
      </w:r>
      <w:r w:rsidR="00E558F3" w:rsidRPr="00EF576E">
        <w:rPr>
          <w:rFonts w:ascii="GHEA Mariam" w:hAnsi="GHEA Mariam"/>
          <w:sz w:val="24"/>
          <w:szCs w:val="24"/>
        </w:rPr>
        <w:t>հետևաբար</w:t>
      </w:r>
      <w:r w:rsidR="00E558F3" w:rsidRPr="00EF576E">
        <w:rPr>
          <w:rFonts w:ascii="GHEA Mariam" w:hAnsi="GHEA Mariam"/>
          <w:sz w:val="24"/>
          <w:szCs w:val="24"/>
          <w:lang w:val="fr-FR"/>
        </w:rPr>
        <w:t xml:space="preserve"> </w:t>
      </w:r>
      <w:r w:rsidR="00E558F3" w:rsidRPr="00EF576E">
        <w:rPr>
          <w:rFonts w:ascii="GHEA Mariam" w:hAnsi="GHEA Mariam"/>
          <w:sz w:val="24"/>
          <w:szCs w:val="24"/>
        </w:rPr>
        <w:t>պետք</w:t>
      </w:r>
      <w:r w:rsidR="00E558F3" w:rsidRPr="00EF576E">
        <w:rPr>
          <w:rFonts w:ascii="GHEA Mariam" w:hAnsi="GHEA Mariam"/>
          <w:sz w:val="24"/>
          <w:szCs w:val="24"/>
          <w:lang w:val="fr-FR"/>
        </w:rPr>
        <w:t xml:space="preserve"> </w:t>
      </w:r>
      <w:r w:rsidR="00E558F3" w:rsidRPr="00EF576E">
        <w:rPr>
          <w:rFonts w:ascii="GHEA Mariam" w:hAnsi="GHEA Mariam"/>
          <w:sz w:val="24"/>
          <w:szCs w:val="24"/>
        </w:rPr>
        <w:t>է</w:t>
      </w:r>
      <w:r w:rsidR="00E558F3" w:rsidRPr="00EF576E">
        <w:rPr>
          <w:rFonts w:ascii="GHEA Mariam" w:hAnsi="GHEA Mariam"/>
          <w:sz w:val="24"/>
          <w:szCs w:val="24"/>
          <w:lang w:val="fr-FR"/>
        </w:rPr>
        <w:t xml:space="preserve"> </w:t>
      </w:r>
      <w:r w:rsidR="00E558F3" w:rsidRPr="00EF576E">
        <w:rPr>
          <w:rFonts w:ascii="GHEA Mariam" w:hAnsi="GHEA Mariam"/>
          <w:sz w:val="24"/>
          <w:szCs w:val="24"/>
        </w:rPr>
        <w:t>ներառի</w:t>
      </w:r>
      <w:r w:rsidR="00E558F3" w:rsidRPr="00EF576E">
        <w:rPr>
          <w:rFonts w:ascii="GHEA Mariam" w:hAnsi="GHEA Mariam"/>
          <w:sz w:val="24"/>
          <w:szCs w:val="24"/>
          <w:lang w:val="fr-FR"/>
        </w:rPr>
        <w:t xml:space="preserve"> </w:t>
      </w:r>
      <w:r w:rsidR="00E558F3" w:rsidRPr="00EF576E">
        <w:rPr>
          <w:rFonts w:ascii="GHEA Mariam" w:hAnsi="GHEA Mariam"/>
          <w:sz w:val="24"/>
          <w:szCs w:val="24"/>
        </w:rPr>
        <w:t>հանցակազմի</w:t>
      </w:r>
      <w:r w:rsidR="00E558F3" w:rsidRPr="00EF576E">
        <w:rPr>
          <w:rFonts w:ascii="GHEA Mariam" w:hAnsi="GHEA Mariam"/>
          <w:sz w:val="24"/>
          <w:szCs w:val="24"/>
          <w:lang w:val="fr-FR"/>
        </w:rPr>
        <w:t xml:space="preserve"> </w:t>
      </w:r>
      <w:r w:rsidR="00E558F3" w:rsidRPr="00EF576E">
        <w:rPr>
          <w:rFonts w:ascii="GHEA Mariam" w:hAnsi="GHEA Mariam"/>
          <w:sz w:val="24"/>
          <w:szCs w:val="24"/>
        </w:rPr>
        <w:t>բոլոր</w:t>
      </w:r>
      <w:r w:rsidR="00E558F3" w:rsidRPr="00EF576E">
        <w:rPr>
          <w:rFonts w:ascii="GHEA Mariam" w:hAnsi="GHEA Mariam"/>
          <w:sz w:val="24"/>
          <w:szCs w:val="24"/>
          <w:lang w:val="fr-FR"/>
        </w:rPr>
        <w:t xml:space="preserve"> </w:t>
      </w:r>
      <w:r w:rsidR="00E558F3" w:rsidRPr="00EF576E">
        <w:rPr>
          <w:rFonts w:ascii="GHEA Mariam" w:hAnsi="GHEA Mariam"/>
          <w:sz w:val="24"/>
          <w:szCs w:val="24"/>
        </w:rPr>
        <w:t>պարտադիր</w:t>
      </w:r>
      <w:r w:rsidR="00E558F3" w:rsidRPr="00EF576E">
        <w:rPr>
          <w:rFonts w:ascii="GHEA Mariam" w:hAnsi="GHEA Mariam"/>
          <w:sz w:val="24"/>
          <w:szCs w:val="24"/>
          <w:lang w:val="fr-FR"/>
        </w:rPr>
        <w:t xml:space="preserve"> </w:t>
      </w:r>
      <w:r w:rsidR="00E558F3" w:rsidRPr="00EF576E">
        <w:rPr>
          <w:rFonts w:ascii="GHEA Mariam" w:hAnsi="GHEA Mariam"/>
          <w:sz w:val="24"/>
          <w:szCs w:val="24"/>
        </w:rPr>
        <w:t>հատկանիշները</w:t>
      </w:r>
      <w:r w:rsidR="00E558F3" w:rsidRPr="00EF576E">
        <w:rPr>
          <w:rFonts w:ascii="GHEA Mariam" w:hAnsi="GHEA Mariam"/>
          <w:sz w:val="24"/>
          <w:szCs w:val="24"/>
          <w:lang w:val="fr-FR"/>
        </w:rPr>
        <w:t xml:space="preserve"> </w:t>
      </w:r>
      <w:r w:rsidR="00E558F3" w:rsidRPr="00EF576E">
        <w:rPr>
          <w:rFonts w:ascii="GHEA Mariam" w:hAnsi="GHEA Mariam"/>
          <w:sz w:val="24"/>
          <w:szCs w:val="24"/>
        </w:rPr>
        <w:t>բնութագրող</w:t>
      </w:r>
      <w:r w:rsidR="00E558F3" w:rsidRPr="00EF576E">
        <w:rPr>
          <w:rFonts w:ascii="GHEA Mariam" w:hAnsi="GHEA Mariam"/>
          <w:sz w:val="24"/>
          <w:szCs w:val="24"/>
          <w:lang w:val="fr-FR"/>
        </w:rPr>
        <w:t xml:space="preserve"> </w:t>
      </w:r>
      <w:r w:rsidR="00E558F3" w:rsidRPr="00EF576E">
        <w:rPr>
          <w:rFonts w:ascii="GHEA Mariam" w:hAnsi="GHEA Mariam"/>
          <w:sz w:val="24"/>
          <w:szCs w:val="24"/>
        </w:rPr>
        <w:t>փաստական</w:t>
      </w:r>
      <w:r w:rsidR="00E558F3" w:rsidRPr="00EF576E">
        <w:rPr>
          <w:rFonts w:ascii="GHEA Mariam" w:hAnsi="GHEA Mariam"/>
          <w:sz w:val="24"/>
          <w:szCs w:val="24"/>
          <w:lang w:val="fr-FR"/>
        </w:rPr>
        <w:t xml:space="preserve"> </w:t>
      </w:r>
      <w:r w:rsidR="00E558F3" w:rsidRPr="00EF576E">
        <w:rPr>
          <w:rFonts w:ascii="GHEA Mariam" w:hAnsi="GHEA Mariam"/>
          <w:sz w:val="24"/>
          <w:szCs w:val="24"/>
        </w:rPr>
        <w:t>տվյալները</w:t>
      </w:r>
      <w:r w:rsidR="00E558F3" w:rsidRPr="00EF576E">
        <w:rPr>
          <w:rFonts w:ascii="GHEA Mariam" w:hAnsi="GHEA Mariam"/>
          <w:sz w:val="24"/>
          <w:szCs w:val="24"/>
          <w:lang w:val="fr-FR"/>
        </w:rPr>
        <w:t xml:space="preserve">: </w:t>
      </w:r>
      <w:r w:rsidR="00E558F3" w:rsidRPr="00EF576E">
        <w:rPr>
          <w:rFonts w:ascii="GHEA Mariam" w:hAnsi="GHEA Mariam"/>
          <w:sz w:val="24"/>
          <w:szCs w:val="24"/>
        </w:rPr>
        <w:t>Փաստական</w:t>
      </w:r>
      <w:r w:rsidR="00E558F3" w:rsidRPr="00EF576E">
        <w:rPr>
          <w:rFonts w:ascii="GHEA Mariam" w:hAnsi="GHEA Mariam"/>
          <w:sz w:val="24"/>
          <w:szCs w:val="24"/>
          <w:lang w:val="fr-FR"/>
        </w:rPr>
        <w:t xml:space="preserve"> </w:t>
      </w:r>
      <w:r w:rsidR="00E558F3" w:rsidRPr="00EF576E">
        <w:rPr>
          <w:rFonts w:ascii="GHEA Mariam" w:hAnsi="GHEA Mariam"/>
          <w:sz w:val="24"/>
          <w:szCs w:val="24"/>
        </w:rPr>
        <w:t>տվյալների</w:t>
      </w:r>
      <w:r w:rsidR="00E558F3" w:rsidRPr="00EF576E">
        <w:rPr>
          <w:rFonts w:ascii="GHEA Mariam" w:hAnsi="GHEA Mariam"/>
          <w:sz w:val="24"/>
          <w:szCs w:val="24"/>
          <w:lang w:val="fr-FR"/>
        </w:rPr>
        <w:t xml:space="preserve"> </w:t>
      </w:r>
      <w:r w:rsidR="00E558F3" w:rsidRPr="00EF576E">
        <w:rPr>
          <w:rFonts w:ascii="GHEA Mariam" w:hAnsi="GHEA Mariam"/>
          <w:sz w:val="24"/>
          <w:szCs w:val="24"/>
        </w:rPr>
        <w:t>ներառումն</w:t>
      </w:r>
      <w:r w:rsidR="00E558F3" w:rsidRPr="00EF576E">
        <w:rPr>
          <w:rFonts w:ascii="GHEA Mariam" w:hAnsi="GHEA Mariam"/>
          <w:sz w:val="24"/>
          <w:szCs w:val="24"/>
          <w:lang w:val="fr-FR"/>
        </w:rPr>
        <w:t xml:space="preserve"> </w:t>
      </w:r>
      <w:r w:rsidR="00E558F3" w:rsidRPr="00EF576E">
        <w:rPr>
          <w:rFonts w:ascii="GHEA Mariam" w:hAnsi="GHEA Mariam"/>
          <w:sz w:val="24"/>
          <w:szCs w:val="24"/>
        </w:rPr>
        <w:t>անհրաժեշտ</w:t>
      </w:r>
      <w:r w:rsidR="00E558F3" w:rsidRPr="00EF576E">
        <w:rPr>
          <w:rFonts w:ascii="GHEA Mariam" w:hAnsi="GHEA Mariam"/>
          <w:sz w:val="24"/>
          <w:szCs w:val="24"/>
          <w:lang w:val="fr-FR"/>
        </w:rPr>
        <w:t xml:space="preserve"> </w:t>
      </w:r>
      <w:r w:rsidR="00E558F3" w:rsidRPr="00EF576E">
        <w:rPr>
          <w:rFonts w:ascii="GHEA Mariam" w:hAnsi="GHEA Mariam"/>
          <w:sz w:val="24"/>
          <w:szCs w:val="24"/>
        </w:rPr>
        <w:t>նախապայման</w:t>
      </w:r>
      <w:r w:rsidR="00E558F3" w:rsidRPr="00EF576E">
        <w:rPr>
          <w:rFonts w:ascii="GHEA Mariam" w:hAnsi="GHEA Mariam"/>
          <w:sz w:val="24"/>
          <w:szCs w:val="24"/>
          <w:lang w:val="fr-FR"/>
        </w:rPr>
        <w:t xml:space="preserve"> </w:t>
      </w:r>
      <w:r w:rsidR="00E558F3" w:rsidRPr="00EF576E">
        <w:rPr>
          <w:rFonts w:ascii="GHEA Mariam" w:hAnsi="GHEA Mariam"/>
          <w:sz w:val="24"/>
          <w:szCs w:val="24"/>
        </w:rPr>
        <w:t>է</w:t>
      </w:r>
      <w:r w:rsidR="00E558F3" w:rsidRPr="00EF576E">
        <w:rPr>
          <w:rFonts w:ascii="GHEA Mariam" w:hAnsi="GHEA Mariam"/>
          <w:sz w:val="24"/>
          <w:szCs w:val="24"/>
          <w:lang w:val="fr-FR"/>
        </w:rPr>
        <w:t xml:space="preserve">, </w:t>
      </w:r>
      <w:r w:rsidR="00E558F3" w:rsidRPr="00EF576E">
        <w:rPr>
          <w:rFonts w:ascii="GHEA Mariam" w:hAnsi="GHEA Mariam"/>
          <w:sz w:val="24"/>
          <w:szCs w:val="24"/>
        </w:rPr>
        <w:t>որպեսզի</w:t>
      </w:r>
      <w:r w:rsidR="00E558F3" w:rsidRPr="00EF576E">
        <w:rPr>
          <w:rFonts w:ascii="GHEA Mariam" w:hAnsi="GHEA Mariam"/>
          <w:sz w:val="24"/>
          <w:szCs w:val="24"/>
          <w:lang w:val="fr-FR"/>
        </w:rPr>
        <w:t xml:space="preserve"> </w:t>
      </w:r>
      <w:r w:rsidR="00E558F3" w:rsidRPr="00EF576E">
        <w:rPr>
          <w:rFonts w:ascii="GHEA Mariam" w:hAnsi="GHEA Mariam"/>
          <w:sz w:val="24"/>
          <w:szCs w:val="24"/>
        </w:rPr>
        <w:t>մեղադրանքի</w:t>
      </w:r>
      <w:r w:rsidR="00E558F3" w:rsidRPr="00EF576E">
        <w:rPr>
          <w:rFonts w:ascii="GHEA Mariam" w:hAnsi="GHEA Mariam"/>
          <w:sz w:val="24"/>
          <w:szCs w:val="24"/>
          <w:lang w:val="fr-FR"/>
        </w:rPr>
        <w:t xml:space="preserve"> </w:t>
      </w:r>
      <w:r w:rsidR="00E558F3" w:rsidRPr="00EF576E">
        <w:rPr>
          <w:rFonts w:ascii="GHEA Mariam" w:hAnsi="GHEA Mariam"/>
          <w:sz w:val="24"/>
          <w:szCs w:val="24"/>
        </w:rPr>
        <w:t>մեջ</w:t>
      </w:r>
      <w:r w:rsidR="00E558F3" w:rsidRPr="00EF576E">
        <w:rPr>
          <w:rFonts w:ascii="GHEA Mariam" w:hAnsi="GHEA Mariam"/>
          <w:sz w:val="24"/>
          <w:szCs w:val="24"/>
          <w:lang w:val="fr-FR"/>
        </w:rPr>
        <w:t xml:space="preserve"> </w:t>
      </w:r>
      <w:r w:rsidR="00E558F3" w:rsidRPr="00EF576E">
        <w:rPr>
          <w:rFonts w:ascii="GHEA Mariam" w:hAnsi="GHEA Mariam"/>
          <w:sz w:val="24"/>
          <w:szCs w:val="24"/>
        </w:rPr>
        <w:t>նշվի</w:t>
      </w:r>
      <w:r w:rsidR="00E558F3" w:rsidRPr="00EF576E">
        <w:rPr>
          <w:rFonts w:ascii="GHEA Mariam" w:hAnsi="GHEA Mariam"/>
          <w:sz w:val="24"/>
          <w:szCs w:val="24"/>
          <w:lang w:val="fr-FR"/>
        </w:rPr>
        <w:t xml:space="preserve"> </w:t>
      </w:r>
      <w:r w:rsidR="00E558F3" w:rsidRPr="00EF576E">
        <w:rPr>
          <w:rFonts w:ascii="GHEA Mariam" w:hAnsi="GHEA Mariam"/>
          <w:sz w:val="24"/>
          <w:szCs w:val="24"/>
        </w:rPr>
        <w:t>այն</w:t>
      </w:r>
      <w:r w:rsidR="00E558F3" w:rsidRPr="00EF576E">
        <w:rPr>
          <w:rFonts w:ascii="GHEA Mariam" w:hAnsi="GHEA Mariam"/>
          <w:sz w:val="24"/>
          <w:szCs w:val="24"/>
          <w:lang w:val="fr-FR"/>
        </w:rPr>
        <w:t xml:space="preserve"> </w:t>
      </w:r>
      <w:r w:rsidR="00E558F3" w:rsidRPr="00EF576E">
        <w:rPr>
          <w:rFonts w:ascii="GHEA Mariam" w:hAnsi="GHEA Mariam"/>
          <w:sz w:val="24"/>
          <w:szCs w:val="24"/>
        </w:rPr>
        <w:t>քրեական</w:t>
      </w:r>
      <w:r w:rsidR="00E558F3" w:rsidRPr="00EF576E">
        <w:rPr>
          <w:rFonts w:ascii="GHEA Mariam" w:hAnsi="GHEA Mariam"/>
          <w:sz w:val="24"/>
          <w:szCs w:val="24"/>
          <w:lang w:val="fr-FR"/>
        </w:rPr>
        <w:t xml:space="preserve"> </w:t>
      </w:r>
      <w:r w:rsidR="00E558F3" w:rsidRPr="00EF576E">
        <w:rPr>
          <w:rFonts w:ascii="GHEA Mariam" w:hAnsi="GHEA Mariam"/>
          <w:sz w:val="24"/>
          <w:szCs w:val="24"/>
        </w:rPr>
        <w:t>օրենքը</w:t>
      </w:r>
      <w:r w:rsidR="00E558F3" w:rsidRPr="00EF576E">
        <w:rPr>
          <w:rFonts w:ascii="GHEA Mariam" w:hAnsi="GHEA Mariam"/>
          <w:sz w:val="24"/>
          <w:szCs w:val="24"/>
          <w:lang w:val="fr-FR"/>
        </w:rPr>
        <w:t xml:space="preserve">, </w:t>
      </w:r>
      <w:r w:rsidR="00E558F3" w:rsidRPr="00EF576E">
        <w:rPr>
          <w:rFonts w:ascii="GHEA Mariam" w:hAnsi="GHEA Mariam"/>
          <w:sz w:val="24"/>
          <w:szCs w:val="24"/>
        </w:rPr>
        <w:t>որով</w:t>
      </w:r>
      <w:r w:rsidR="00E558F3" w:rsidRPr="00EF576E">
        <w:rPr>
          <w:rFonts w:ascii="GHEA Mariam" w:hAnsi="GHEA Mariam"/>
          <w:sz w:val="24"/>
          <w:szCs w:val="24"/>
          <w:lang w:val="fr-FR"/>
        </w:rPr>
        <w:t xml:space="preserve"> </w:t>
      </w:r>
      <w:r w:rsidR="00E558F3" w:rsidRPr="00EF576E">
        <w:rPr>
          <w:rFonts w:ascii="GHEA Mariam" w:hAnsi="GHEA Mariam"/>
          <w:sz w:val="24"/>
          <w:szCs w:val="24"/>
        </w:rPr>
        <w:t>նախատեսված</w:t>
      </w:r>
      <w:r w:rsidR="00E558F3" w:rsidRPr="00EF576E">
        <w:rPr>
          <w:rFonts w:ascii="GHEA Mariam" w:hAnsi="GHEA Mariam"/>
          <w:sz w:val="24"/>
          <w:szCs w:val="24"/>
          <w:lang w:val="fr-FR"/>
        </w:rPr>
        <w:t xml:space="preserve"> </w:t>
      </w:r>
      <w:r w:rsidR="00E558F3" w:rsidRPr="00EF576E">
        <w:rPr>
          <w:rFonts w:ascii="GHEA Mariam" w:hAnsi="GHEA Mariam"/>
          <w:sz w:val="24"/>
          <w:szCs w:val="24"/>
        </w:rPr>
        <w:t>են</w:t>
      </w:r>
      <w:r w:rsidR="00E558F3" w:rsidRPr="00EF576E">
        <w:rPr>
          <w:rFonts w:ascii="GHEA Mariam" w:hAnsi="GHEA Mariam"/>
          <w:sz w:val="24"/>
          <w:szCs w:val="24"/>
          <w:lang w:val="fr-FR"/>
        </w:rPr>
        <w:t xml:space="preserve"> </w:t>
      </w:r>
      <w:r w:rsidR="00E558F3" w:rsidRPr="00EF576E">
        <w:rPr>
          <w:rFonts w:ascii="GHEA Mariam" w:hAnsi="GHEA Mariam"/>
          <w:sz w:val="24"/>
          <w:szCs w:val="24"/>
        </w:rPr>
        <w:t>հանրության</w:t>
      </w:r>
      <w:r w:rsidR="00E558F3" w:rsidRPr="00EF576E">
        <w:rPr>
          <w:rFonts w:ascii="GHEA Mariam" w:hAnsi="GHEA Mariam"/>
          <w:sz w:val="24"/>
          <w:szCs w:val="24"/>
          <w:lang w:val="fr-FR"/>
        </w:rPr>
        <w:t xml:space="preserve"> </w:t>
      </w:r>
      <w:r w:rsidR="00E558F3" w:rsidRPr="00EF576E">
        <w:rPr>
          <w:rFonts w:ascii="GHEA Mariam" w:hAnsi="GHEA Mariam"/>
          <w:sz w:val="24"/>
          <w:szCs w:val="24"/>
        </w:rPr>
        <w:t>համար</w:t>
      </w:r>
      <w:r w:rsidR="00E558F3" w:rsidRPr="00EF576E">
        <w:rPr>
          <w:rFonts w:ascii="GHEA Mariam" w:hAnsi="GHEA Mariam"/>
          <w:sz w:val="24"/>
          <w:szCs w:val="24"/>
          <w:lang w:val="fr-FR"/>
        </w:rPr>
        <w:t xml:space="preserve"> </w:t>
      </w:r>
      <w:r w:rsidR="00E558F3" w:rsidRPr="00EF576E">
        <w:rPr>
          <w:rFonts w:ascii="GHEA Mariam" w:hAnsi="GHEA Mariam"/>
          <w:sz w:val="24"/>
          <w:szCs w:val="24"/>
        </w:rPr>
        <w:t>վտանգավոր</w:t>
      </w:r>
      <w:r w:rsidR="00E558F3" w:rsidRPr="00EF576E">
        <w:rPr>
          <w:rFonts w:ascii="GHEA Mariam" w:hAnsi="GHEA Mariam"/>
          <w:sz w:val="24"/>
          <w:szCs w:val="24"/>
          <w:lang w:val="fr-FR"/>
        </w:rPr>
        <w:t xml:space="preserve">, </w:t>
      </w:r>
      <w:r w:rsidR="00E558F3" w:rsidRPr="00EF576E">
        <w:rPr>
          <w:rFonts w:ascii="GHEA Mariam" w:hAnsi="GHEA Mariam"/>
          <w:sz w:val="24"/>
          <w:szCs w:val="24"/>
        </w:rPr>
        <w:t>հակաիրավական</w:t>
      </w:r>
      <w:r w:rsidR="00E558F3" w:rsidRPr="00EF576E">
        <w:rPr>
          <w:rFonts w:ascii="GHEA Mariam" w:hAnsi="GHEA Mariam"/>
          <w:sz w:val="24"/>
          <w:szCs w:val="24"/>
          <w:lang w:val="fr-FR"/>
        </w:rPr>
        <w:t xml:space="preserve"> </w:t>
      </w:r>
      <w:r w:rsidR="00E558F3" w:rsidRPr="00EF576E">
        <w:rPr>
          <w:rFonts w:ascii="GHEA Mariam" w:hAnsi="GHEA Mariam"/>
          <w:sz w:val="24"/>
          <w:szCs w:val="24"/>
        </w:rPr>
        <w:t>և</w:t>
      </w:r>
      <w:r w:rsidR="00E558F3" w:rsidRPr="00EF576E">
        <w:rPr>
          <w:rFonts w:ascii="GHEA Mariam" w:hAnsi="GHEA Mariam"/>
          <w:sz w:val="24"/>
          <w:szCs w:val="24"/>
          <w:lang w:val="fr-FR"/>
        </w:rPr>
        <w:t xml:space="preserve"> </w:t>
      </w:r>
      <w:r w:rsidR="00E558F3" w:rsidRPr="00EF576E">
        <w:rPr>
          <w:rFonts w:ascii="GHEA Mariam" w:hAnsi="GHEA Mariam"/>
          <w:sz w:val="24"/>
          <w:szCs w:val="24"/>
        </w:rPr>
        <w:t>քրեորեն</w:t>
      </w:r>
      <w:r w:rsidR="00E558F3" w:rsidRPr="00EF576E">
        <w:rPr>
          <w:rFonts w:ascii="GHEA Mariam" w:hAnsi="GHEA Mariam"/>
          <w:sz w:val="24"/>
          <w:szCs w:val="24"/>
          <w:lang w:val="fr-FR"/>
        </w:rPr>
        <w:t xml:space="preserve"> </w:t>
      </w:r>
      <w:r w:rsidR="00E558F3" w:rsidRPr="00EF576E">
        <w:rPr>
          <w:rFonts w:ascii="GHEA Mariam" w:hAnsi="GHEA Mariam"/>
          <w:sz w:val="24"/>
          <w:szCs w:val="24"/>
        </w:rPr>
        <w:t>պատժելի</w:t>
      </w:r>
      <w:r w:rsidR="00E558F3" w:rsidRPr="00EF576E">
        <w:rPr>
          <w:rFonts w:ascii="GHEA Mariam" w:hAnsi="GHEA Mariam"/>
          <w:sz w:val="24"/>
          <w:szCs w:val="24"/>
          <w:lang w:val="fr-FR"/>
        </w:rPr>
        <w:t xml:space="preserve"> </w:t>
      </w:r>
      <w:r w:rsidR="00E558F3" w:rsidRPr="00EF576E">
        <w:rPr>
          <w:rFonts w:ascii="GHEA Mariam" w:hAnsi="GHEA Mariam"/>
          <w:sz w:val="24"/>
          <w:szCs w:val="24"/>
        </w:rPr>
        <w:t>արարքի</w:t>
      </w:r>
      <w:r w:rsidR="00E558F3" w:rsidRPr="00EF576E">
        <w:rPr>
          <w:rFonts w:ascii="GHEA Mariam" w:hAnsi="GHEA Mariam"/>
          <w:sz w:val="24"/>
          <w:szCs w:val="24"/>
          <w:lang w:val="fr-FR"/>
        </w:rPr>
        <w:t xml:space="preserve"> </w:t>
      </w:r>
      <w:r w:rsidR="00E558F3" w:rsidRPr="00EF576E">
        <w:rPr>
          <w:rFonts w:ascii="GHEA Mariam" w:hAnsi="GHEA Mariam"/>
          <w:sz w:val="24"/>
          <w:szCs w:val="24"/>
        </w:rPr>
        <w:t>հատկանիշները</w:t>
      </w:r>
      <w:r w:rsidR="00E558F3" w:rsidRPr="00EF576E">
        <w:rPr>
          <w:rFonts w:ascii="GHEA Mariam" w:hAnsi="GHEA Mariam"/>
          <w:sz w:val="24"/>
          <w:szCs w:val="24"/>
          <w:lang w:val="fr-FR"/>
        </w:rPr>
        <w:t xml:space="preserve">, </w:t>
      </w:r>
      <w:r w:rsidR="00E558F3" w:rsidRPr="00EF576E">
        <w:rPr>
          <w:rFonts w:ascii="GHEA Mariam" w:hAnsi="GHEA Mariam"/>
          <w:sz w:val="24"/>
          <w:szCs w:val="24"/>
        </w:rPr>
        <w:t>այսինքն</w:t>
      </w:r>
      <w:r w:rsidR="00E558F3" w:rsidRPr="00EF576E">
        <w:rPr>
          <w:rFonts w:ascii="GHEA Mariam" w:hAnsi="GHEA Mariam"/>
          <w:sz w:val="24"/>
          <w:szCs w:val="24"/>
          <w:lang w:val="fr-FR"/>
        </w:rPr>
        <w:t xml:space="preserve">` </w:t>
      </w:r>
      <w:r w:rsidR="00E558F3" w:rsidRPr="00EF576E">
        <w:rPr>
          <w:rFonts w:ascii="GHEA Mariam" w:hAnsi="GHEA Mariam"/>
          <w:sz w:val="24"/>
          <w:szCs w:val="24"/>
        </w:rPr>
        <w:t>հանգեցնի</w:t>
      </w:r>
      <w:r w:rsidR="00E558F3" w:rsidRPr="00EF576E">
        <w:rPr>
          <w:rFonts w:ascii="GHEA Mariam" w:hAnsi="GHEA Mariam"/>
          <w:sz w:val="24"/>
          <w:szCs w:val="24"/>
          <w:lang w:val="fr-FR"/>
        </w:rPr>
        <w:t xml:space="preserve"> </w:t>
      </w:r>
      <w:r w:rsidR="00E558F3" w:rsidRPr="00EF576E">
        <w:rPr>
          <w:rFonts w:ascii="GHEA Mariam" w:hAnsi="GHEA Mariam"/>
          <w:sz w:val="24"/>
          <w:szCs w:val="24"/>
        </w:rPr>
        <w:t>մեղադրանքում</w:t>
      </w:r>
      <w:r w:rsidR="00E558F3" w:rsidRPr="00EF576E">
        <w:rPr>
          <w:rFonts w:ascii="GHEA Mariam" w:hAnsi="GHEA Mariam"/>
          <w:sz w:val="24"/>
          <w:szCs w:val="24"/>
          <w:lang w:val="fr-FR"/>
        </w:rPr>
        <w:t xml:space="preserve"> </w:t>
      </w:r>
      <w:r w:rsidR="00E558F3" w:rsidRPr="00EF576E">
        <w:rPr>
          <w:rFonts w:ascii="GHEA Mariam" w:hAnsi="GHEA Mariam"/>
          <w:sz w:val="24"/>
          <w:szCs w:val="24"/>
        </w:rPr>
        <w:t>ձևակերպված</w:t>
      </w:r>
      <w:r w:rsidR="00E558F3" w:rsidRPr="00EF576E">
        <w:rPr>
          <w:rFonts w:ascii="GHEA Mariam" w:hAnsi="GHEA Mariam"/>
          <w:sz w:val="24"/>
          <w:szCs w:val="24"/>
          <w:lang w:val="fr-FR"/>
        </w:rPr>
        <w:t xml:space="preserve"> </w:t>
      </w:r>
      <w:r w:rsidR="00E558F3" w:rsidRPr="00EF576E">
        <w:rPr>
          <w:rFonts w:ascii="GHEA Mariam" w:hAnsi="GHEA Mariam"/>
          <w:sz w:val="24"/>
          <w:szCs w:val="24"/>
        </w:rPr>
        <w:t>արարքին</w:t>
      </w:r>
      <w:r w:rsidR="00E558F3" w:rsidRPr="00EF576E">
        <w:rPr>
          <w:rFonts w:ascii="GHEA Mariam" w:hAnsi="GHEA Mariam"/>
          <w:sz w:val="24"/>
          <w:szCs w:val="24"/>
          <w:lang w:val="fr-FR"/>
        </w:rPr>
        <w:t xml:space="preserve"> </w:t>
      </w:r>
      <w:r w:rsidR="00E558F3" w:rsidRPr="00EF576E">
        <w:rPr>
          <w:rFonts w:ascii="GHEA Mariam" w:hAnsi="GHEA Mariam"/>
          <w:sz w:val="24"/>
          <w:szCs w:val="24"/>
        </w:rPr>
        <w:t>համապատասխան</w:t>
      </w:r>
      <w:r w:rsidR="00E558F3" w:rsidRPr="00EF576E">
        <w:rPr>
          <w:rFonts w:ascii="GHEA Mariam" w:hAnsi="GHEA Mariam"/>
          <w:sz w:val="24"/>
          <w:szCs w:val="24"/>
          <w:lang w:val="fr-FR"/>
        </w:rPr>
        <w:t xml:space="preserve"> </w:t>
      </w:r>
      <w:r w:rsidR="00E558F3" w:rsidRPr="00EF576E">
        <w:rPr>
          <w:rFonts w:ascii="GHEA Mariam" w:hAnsi="GHEA Mariam"/>
          <w:sz w:val="24"/>
          <w:szCs w:val="24"/>
        </w:rPr>
        <w:t>իրավաբանական</w:t>
      </w:r>
      <w:r w:rsidR="00E558F3" w:rsidRPr="00EF576E">
        <w:rPr>
          <w:rFonts w:ascii="GHEA Mariam" w:hAnsi="GHEA Mariam"/>
          <w:sz w:val="24"/>
          <w:szCs w:val="24"/>
          <w:lang w:val="fr-FR"/>
        </w:rPr>
        <w:t xml:space="preserve"> </w:t>
      </w:r>
      <w:r w:rsidR="00E558F3" w:rsidRPr="00EF576E">
        <w:rPr>
          <w:rFonts w:ascii="GHEA Mariam" w:hAnsi="GHEA Mariam"/>
          <w:sz w:val="24"/>
          <w:szCs w:val="24"/>
        </w:rPr>
        <w:t>գնահատական</w:t>
      </w:r>
      <w:r w:rsidR="00E558F3" w:rsidRPr="00EF576E">
        <w:rPr>
          <w:rFonts w:ascii="GHEA Mariam" w:hAnsi="GHEA Mariam"/>
          <w:sz w:val="24"/>
          <w:szCs w:val="24"/>
          <w:lang w:val="fr-FR"/>
        </w:rPr>
        <w:t xml:space="preserve"> </w:t>
      </w:r>
      <w:r w:rsidR="00E558F3" w:rsidRPr="00EF576E">
        <w:rPr>
          <w:rFonts w:ascii="GHEA Mariam" w:hAnsi="GHEA Mariam"/>
          <w:sz w:val="24"/>
          <w:szCs w:val="24"/>
        </w:rPr>
        <w:t>տալուն</w:t>
      </w:r>
      <w:r w:rsidR="00E558F3" w:rsidRPr="00EF576E">
        <w:rPr>
          <w:rFonts w:ascii="GHEA Mariam" w:hAnsi="GHEA Mariam"/>
          <w:vertAlign w:val="superscript"/>
        </w:rPr>
        <w:footnoteReference w:id="8"/>
      </w:r>
      <w:r w:rsidR="00E558F3" w:rsidRPr="00EF576E">
        <w:rPr>
          <w:rFonts w:ascii="GHEA Mariam" w:hAnsi="GHEA Mariam"/>
          <w:sz w:val="24"/>
          <w:szCs w:val="24"/>
          <w:lang w:val="fr-FR"/>
        </w:rPr>
        <w:t xml:space="preserve">: </w:t>
      </w:r>
    </w:p>
    <w:p w14:paraId="06EC26BA" w14:textId="36B442CE" w:rsidR="00E558F3" w:rsidRPr="00C655F2" w:rsidRDefault="00E558F3" w:rsidP="00047B32">
      <w:pPr>
        <w:spacing w:line="360" w:lineRule="auto"/>
        <w:ind w:leftChars="0" w:left="-2" w:firstLineChars="0" w:firstLine="569"/>
        <w:jc w:val="both"/>
        <w:rPr>
          <w:rFonts w:ascii="GHEA Mariam" w:hAnsi="GHEA Mariam"/>
          <w:sz w:val="24"/>
          <w:szCs w:val="24"/>
          <w:lang w:val="fr-FR"/>
        </w:rPr>
      </w:pPr>
      <w:r w:rsidRPr="00EF576E">
        <w:rPr>
          <w:rFonts w:ascii="GHEA Mariam" w:hAnsi="GHEA Mariam"/>
          <w:sz w:val="24"/>
          <w:szCs w:val="24"/>
        </w:rPr>
        <w:t>Վճռաբեկ</w:t>
      </w:r>
      <w:r w:rsidRPr="00EF576E">
        <w:rPr>
          <w:rFonts w:ascii="GHEA Mariam" w:hAnsi="GHEA Mariam"/>
          <w:sz w:val="24"/>
          <w:szCs w:val="24"/>
          <w:lang w:val="fr-FR"/>
        </w:rPr>
        <w:t xml:space="preserve"> </w:t>
      </w:r>
      <w:r w:rsidRPr="00EF576E">
        <w:rPr>
          <w:rFonts w:ascii="GHEA Mariam" w:hAnsi="GHEA Mariam"/>
          <w:sz w:val="24"/>
          <w:szCs w:val="24"/>
        </w:rPr>
        <w:t>դատարանը</w:t>
      </w:r>
      <w:r w:rsidRPr="00EF576E">
        <w:rPr>
          <w:rFonts w:ascii="GHEA Mariam" w:hAnsi="GHEA Mariam"/>
          <w:sz w:val="24"/>
          <w:szCs w:val="24"/>
          <w:lang w:val="fr-FR"/>
        </w:rPr>
        <w:t xml:space="preserve">, </w:t>
      </w:r>
      <w:r w:rsidRPr="00EF576E">
        <w:rPr>
          <w:rFonts w:ascii="GHEA Mariam" w:hAnsi="GHEA Mariam"/>
          <w:sz w:val="24"/>
          <w:szCs w:val="24"/>
        </w:rPr>
        <w:t>վերահաստատելով</w:t>
      </w:r>
      <w:r w:rsidRPr="00EF576E">
        <w:rPr>
          <w:rFonts w:ascii="GHEA Mariam" w:hAnsi="GHEA Mariam"/>
          <w:sz w:val="24"/>
          <w:szCs w:val="24"/>
          <w:lang w:val="fr-FR"/>
        </w:rPr>
        <w:t xml:space="preserve"> </w:t>
      </w:r>
      <w:r w:rsidRPr="00EF576E">
        <w:rPr>
          <w:rFonts w:ascii="GHEA Mariam" w:hAnsi="GHEA Mariam"/>
          <w:sz w:val="24"/>
          <w:szCs w:val="24"/>
        </w:rPr>
        <w:t>նախկինում</w:t>
      </w:r>
      <w:r w:rsidRPr="00EF576E">
        <w:rPr>
          <w:rFonts w:ascii="GHEA Mariam" w:hAnsi="GHEA Mariam"/>
          <w:sz w:val="24"/>
          <w:szCs w:val="24"/>
          <w:lang w:val="fr-FR"/>
        </w:rPr>
        <w:t xml:space="preserve"> </w:t>
      </w:r>
      <w:r w:rsidRPr="00EF576E">
        <w:rPr>
          <w:rFonts w:ascii="GHEA Mariam" w:hAnsi="GHEA Mariam"/>
          <w:sz w:val="24"/>
          <w:szCs w:val="24"/>
        </w:rPr>
        <w:t>արտահայտած</w:t>
      </w:r>
      <w:r w:rsidRPr="00EF576E">
        <w:rPr>
          <w:rFonts w:ascii="GHEA Mariam" w:hAnsi="GHEA Mariam"/>
          <w:sz w:val="24"/>
          <w:szCs w:val="24"/>
          <w:lang w:val="fr-FR"/>
        </w:rPr>
        <w:t xml:space="preserve"> </w:t>
      </w:r>
      <w:r w:rsidRPr="00EF576E">
        <w:rPr>
          <w:rFonts w:ascii="GHEA Mariam" w:hAnsi="GHEA Mariam"/>
          <w:sz w:val="24"/>
          <w:szCs w:val="24"/>
        </w:rPr>
        <w:t>իրավական</w:t>
      </w:r>
      <w:r w:rsidRPr="00EF576E">
        <w:rPr>
          <w:rFonts w:ascii="GHEA Mariam" w:hAnsi="GHEA Mariam"/>
          <w:sz w:val="24"/>
          <w:szCs w:val="24"/>
          <w:lang w:val="fr-FR"/>
        </w:rPr>
        <w:t xml:space="preserve"> </w:t>
      </w:r>
      <w:r w:rsidRPr="00EF576E">
        <w:rPr>
          <w:rFonts w:ascii="GHEA Mariam" w:hAnsi="GHEA Mariam"/>
          <w:sz w:val="24"/>
          <w:szCs w:val="24"/>
        </w:rPr>
        <w:t>դիրքորոշումները</w:t>
      </w:r>
      <w:r w:rsidRPr="00EF576E">
        <w:rPr>
          <w:rFonts w:ascii="GHEA Mariam" w:hAnsi="GHEA Mariam"/>
          <w:sz w:val="24"/>
          <w:szCs w:val="24"/>
          <w:lang w:val="fr-FR"/>
        </w:rPr>
        <w:t xml:space="preserve">, </w:t>
      </w:r>
      <w:r w:rsidRPr="00EF576E">
        <w:rPr>
          <w:rFonts w:ascii="GHEA Mariam" w:hAnsi="GHEA Mariam"/>
          <w:sz w:val="24"/>
          <w:szCs w:val="24"/>
        </w:rPr>
        <w:t>արձանագրել</w:t>
      </w:r>
      <w:r w:rsidRPr="00EF576E">
        <w:rPr>
          <w:rFonts w:ascii="GHEA Mariam" w:hAnsi="GHEA Mariam"/>
          <w:sz w:val="24"/>
          <w:szCs w:val="24"/>
          <w:lang w:val="fr-FR"/>
        </w:rPr>
        <w:t xml:space="preserve"> </w:t>
      </w:r>
      <w:r w:rsidRPr="00EF576E">
        <w:rPr>
          <w:rFonts w:ascii="GHEA Mariam" w:hAnsi="GHEA Mariam"/>
          <w:sz w:val="24"/>
          <w:szCs w:val="24"/>
        </w:rPr>
        <w:t>է</w:t>
      </w:r>
      <w:r w:rsidRPr="00EF576E">
        <w:rPr>
          <w:rFonts w:ascii="GHEA Mariam" w:hAnsi="GHEA Mariam"/>
          <w:sz w:val="24"/>
          <w:szCs w:val="24"/>
          <w:lang w:val="fr-FR"/>
        </w:rPr>
        <w:t xml:space="preserve">, </w:t>
      </w:r>
      <w:r w:rsidRPr="00EF576E">
        <w:rPr>
          <w:rFonts w:ascii="GHEA Mariam" w:hAnsi="GHEA Mariam"/>
          <w:sz w:val="24"/>
          <w:szCs w:val="24"/>
        </w:rPr>
        <w:t>որ</w:t>
      </w:r>
      <w:r w:rsidRPr="00EF576E">
        <w:rPr>
          <w:rFonts w:ascii="GHEA Mariam" w:hAnsi="GHEA Mariam"/>
          <w:sz w:val="24"/>
          <w:szCs w:val="24"/>
          <w:lang w:val="fr-FR"/>
        </w:rPr>
        <w:t xml:space="preserve"> </w:t>
      </w:r>
      <w:r w:rsidRPr="00EF576E">
        <w:rPr>
          <w:rFonts w:ascii="GHEA Mariam" w:hAnsi="GHEA Mariam"/>
          <w:sz w:val="24"/>
          <w:szCs w:val="24"/>
        </w:rPr>
        <w:t>պաշտպանության</w:t>
      </w:r>
      <w:r w:rsidRPr="00EF576E">
        <w:rPr>
          <w:rFonts w:ascii="GHEA Mariam" w:hAnsi="GHEA Mariam"/>
          <w:sz w:val="24"/>
          <w:szCs w:val="24"/>
          <w:lang w:val="fr-FR"/>
        </w:rPr>
        <w:t xml:space="preserve"> </w:t>
      </w:r>
      <w:r w:rsidRPr="00EF576E">
        <w:rPr>
          <w:rFonts w:ascii="GHEA Mariam" w:hAnsi="GHEA Mariam"/>
          <w:sz w:val="24"/>
          <w:szCs w:val="24"/>
        </w:rPr>
        <w:t>իրավունքը</w:t>
      </w:r>
      <w:r w:rsidRPr="00EF576E">
        <w:rPr>
          <w:rFonts w:ascii="GHEA Mariam" w:hAnsi="GHEA Mariam"/>
          <w:sz w:val="24"/>
          <w:szCs w:val="24"/>
          <w:lang w:val="fr-FR"/>
        </w:rPr>
        <w:t xml:space="preserve">` </w:t>
      </w:r>
      <w:r w:rsidRPr="00EF576E">
        <w:rPr>
          <w:rFonts w:ascii="GHEA Mariam" w:hAnsi="GHEA Mariam"/>
          <w:sz w:val="24"/>
          <w:szCs w:val="24"/>
        </w:rPr>
        <w:t>որպես</w:t>
      </w:r>
      <w:r w:rsidRPr="00EF576E">
        <w:rPr>
          <w:rFonts w:ascii="GHEA Mariam" w:hAnsi="GHEA Mariam"/>
          <w:sz w:val="24"/>
          <w:szCs w:val="24"/>
          <w:lang w:val="fr-FR"/>
        </w:rPr>
        <w:t xml:space="preserve"> </w:t>
      </w:r>
      <w:r w:rsidRPr="00EF576E">
        <w:rPr>
          <w:rFonts w:ascii="GHEA Mariam" w:hAnsi="GHEA Mariam"/>
          <w:sz w:val="24"/>
          <w:szCs w:val="24"/>
        </w:rPr>
        <w:t>անմիջականորեն</w:t>
      </w:r>
      <w:r w:rsidRPr="00EF576E">
        <w:rPr>
          <w:rFonts w:ascii="GHEA Mariam" w:hAnsi="GHEA Mariam"/>
          <w:sz w:val="24"/>
          <w:szCs w:val="24"/>
          <w:lang w:val="fr-FR"/>
        </w:rPr>
        <w:t xml:space="preserve"> </w:t>
      </w:r>
      <w:r w:rsidRPr="00EF576E">
        <w:rPr>
          <w:rFonts w:ascii="GHEA Mariam" w:hAnsi="GHEA Mariam"/>
          <w:sz w:val="24"/>
          <w:szCs w:val="24"/>
        </w:rPr>
        <w:t>գործող</w:t>
      </w:r>
      <w:r w:rsidRPr="00EF576E">
        <w:rPr>
          <w:rFonts w:ascii="GHEA Mariam" w:hAnsi="GHEA Mariam"/>
          <w:sz w:val="24"/>
          <w:szCs w:val="24"/>
          <w:lang w:val="fr-FR"/>
        </w:rPr>
        <w:t xml:space="preserve"> </w:t>
      </w:r>
      <w:r w:rsidRPr="00EF576E">
        <w:rPr>
          <w:rFonts w:ascii="GHEA Mariam" w:hAnsi="GHEA Mariam"/>
          <w:sz w:val="24"/>
          <w:szCs w:val="24"/>
        </w:rPr>
        <w:t>իրավունք</w:t>
      </w:r>
      <w:r w:rsidRPr="00EF576E">
        <w:rPr>
          <w:rFonts w:ascii="GHEA Mariam" w:hAnsi="GHEA Mariam"/>
          <w:sz w:val="24"/>
          <w:szCs w:val="24"/>
          <w:lang w:val="fr-FR"/>
        </w:rPr>
        <w:t xml:space="preserve">, </w:t>
      </w:r>
      <w:r w:rsidRPr="00EF576E">
        <w:rPr>
          <w:rFonts w:ascii="GHEA Mariam" w:hAnsi="GHEA Mariam"/>
          <w:sz w:val="24"/>
          <w:szCs w:val="24"/>
        </w:rPr>
        <w:t>չպետք</w:t>
      </w:r>
      <w:r w:rsidRPr="00EF576E">
        <w:rPr>
          <w:rFonts w:ascii="GHEA Mariam" w:hAnsi="GHEA Mariam"/>
          <w:sz w:val="24"/>
          <w:szCs w:val="24"/>
          <w:lang w:val="fr-FR"/>
        </w:rPr>
        <w:t xml:space="preserve"> </w:t>
      </w:r>
      <w:r w:rsidRPr="00EF576E">
        <w:rPr>
          <w:rFonts w:ascii="GHEA Mariam" w:hAnsi="GHEA Mariam"/>
          <w:sz w:val="24"/>
          <w:szCs w:val="24"/>
        </w:rPr>
        <w:t>է</w:t>
      </w:r>
      <w:r w:rsidRPr="00EF576E">
        <w:rPr>
          <w:rFonts w:ascii="GHEA Mariam" w:hAnsi="GHEA Mariam"/>
          <w:sz w:val="24"/>
          <w:szCs w:val="24"/>
          <w:lang w:val="fr-FR"/>
        </w:rPr>
        <w:t xml:space="preserve"> </w:t>
      </w:r>
      <w:r w:rsidRPr="00EF576E">
        <w:rPr>
          <w:rFonts w:ascii="GHEA Mariam" w:hAnsi="GHEA Mariam"/>
          <w:sz w:val="24"/>
          <w:szCs w:val="24"/>
        </w:rPr>
        <w:t>լինի</w:t>
      </w:r>
      <w:r w:rsidRPr="00EF576E">
        <w:rPr>
          <w:rFonts w:ascii="GHEA Mariam" w:hAnsi="GHEA Mariam"/>
          <w:sz w:val="24"/>
          <w:szCs w:val="24"/>
          <w:lang w:val="fr-FR"/>
        </w:rPr>
        <w:t xml:space="preserve"> </w:t>
      </w:r>
      <w:r w:rsidRPr="00EF576E">
        <w:rPr>
          <w:rFonts w:ascii="GHEA Mariam" w:hAnsi="GHEA Mariam"/>
          <w:sz w:val="24"/>
          <w:szCs w:val="24"/>
        </w:rPr>
        <w:t>վերացական</w:t>
      </w:r>
      <w:r w:rsidRPr="00EF576E">
        <w:rPr>
          <w:rFonts w:ascii="GHEA Mariam" w:hAnsi="GHEA Mariam"/>
          <w:sz w:val="24"/>
          <w:szCs w:val="24"/>
          <w:lang w:val="fr-FR"/>
        </w:rPr>
        <w:t xml:space="preserve"> </w:t>
      </w:r>
      <w:r w:rsidRPr="00EF576E">
        <w:rPr>
          <w:rFonts w:ascii="GHEA Mariam" w:hAnsi="GHEA Mariam"/>
          <w:sz w:val="24"/>
          <w:szCs w:val="24"/>
        </w:rPr>
        <w:t>և</w:t>
      </w:r>
      <w:r w:rsidRPr="00EF576E">
        <w:rPr>
          <w:rFonts w:ascii="GHEA Mariam" w:hAnsi="GHEA Mariam"/>
          <w:sz w:val="24"/>
          <w:szCs w:val="24"/>
          <w:lang w:val="fr-FR"/>
        </w:rPr>
        <w:t xml:space="preserve"> </w:t>
      </w:r>
      <w:r w:rsidRPr="00EF576E">
        <w:rPr>
          <w:rFonts w:ascii="GHEA Mariam" w:hAnsi="GHEA Mariam"/>
          <w:sz w:val="24"/>
          <w:szCs w:val="24"/>
        </w:rPr>
        <w:t>պատրանքային</w:t>
      </w:r>
      <w:r w:rsidRPr="00EF576E">
        <w:rPr>
          <w:rFonts w:ascii="GHEA Mariam" w:hAnsi="GHEA Mariam"/>
          <w:sz w:val="24"/>
          <w:szCs w:val="24"/>
          <w:lang w:val="fr-FR"/>
        </w:rPr>
        <w:t xml:space="preserve">, </w:t>
      </w:r>
      <w:r w:rsidRPr="00EF576E">
        <w:rPr>
          <w:rFonts w:ascii="GHEA Mariam" w:hAnsi="GHEA Mariam"/>
          <w:sz w:val="24"/>
          <w:szCs w:val="24"/>
        </w:rPr>
        <w:t>այլ</w:t>
      </w:r>
      <w:r w:rsidRPr="00EF576E">
        <w:rPr>
          <w:rFonts w:ascii="GHEA Mariam" w:hAnsi="GHEA Mariam"/>
          <w:sz w:val="24"/>
          <w:szCs w:val="24"/>
          <w:lang w:val="fr-FR"/>
        </w:rPr>
        <w:t xml:space="preserve"> </w:t>
      </w:r>
      <w:r w:rsidRPr="00EF576E">
        <w:rPr>
          <w:rFonts w:ascii="GHEA Mariam" w:hAnsi="GHEA Mariam"/>
          <w:sz w:val="24"/>
          <w:szCs w:val="24"/>
        </w:rPr>
        <w:t>պետք</w:t>
      </w:r>
      <w:r w:rsidRPr="00EF576E">
        <w:rPr>
          <w:rFonts w:ascii="GHEA Mariam" w:hAnsi="GHEA Mariam"/>
          <w:sz w:val="24"/>
          <w:szCs w:val="24"/>
          <w:lang w:val="fr-FR"/>
        </w:rPr>
        <w:t xml:space="preserve"> </w:t>
      </w:r>
      <w:r w:rsidRPr="00EF576E">
        <w:rPr>
          <w:rFonts w:ascii="GHEA Mariam" w:hAnsi="GHEA Mariam"/>
          <w:sz w:val="24"/>
          <w:szCs w:val="24"/>
        </w:rPr>
        <w:t>է</w:t>
      </w:r>
      <w:r w:rsidRPr="00EF576E">
        <w:rPr>
          <w:rFonts w:ascii="GHEA Mariam" w:hAnsi="GHEA Mariam"/>
          <w:sz w:val="24"/>
          <w:szCs w:val="24"/>
          <w:lang w:val="fr-FR"/>
        </w:rPr>
        <w:t xml:space="preserve"> </w:t>
      </w:r>
      <w:r w:rsidRPr="00EF576E">
        <w:rPr>
          <w:rFonts w:ascii="GHEA Mariam" w:hAnsi="GHEA Mariam"/>
          <w:sz w:val="24"/>
          <w:szCs w:val="24"/>
        </w:rPr>
        <w:t>լինի</w:t>
      </w:r>
      <w:r w:rsidRPr="00EF576E">
        <w:rPr>
          <w:rFonts w:ascii="GHEA Mariam" w:hAnsi="GHEA Mariam"/>
          <w:sz w:val="24"/>
          <w:szCs w:val="24"/>
          <w:lang w:val="fr-FR"/>
        </w:rPr>
        <w:t xml:space="preserve"> </w:t>
      </w:r>
      <w:r w:rsidRPr="00EF576E">
        <w:rPr>
          <w:rFonts w:ascii="GHEA Mariam" w:hAnsi="GHEA Mariam"/>
          <w:sz w:val="24"/>
          <w:szCs w:val="24"/>
        </w:rPr>
        <w:t>կոնկրետ</w:t>
      </w:r>
      <w:r w:rsidRPr="00EF576E">
        <w:rPr>
          <w:rFonts w:ascii="GHEA Mariam" w:hAnsi="GHEA Mariam"/>
          <w:sz w:val="24"/>
          <w:szCs w:val="24"/>
          <w:lang w:val="fr-FR"/>
        </w:rPr>
        <w:t xml:space="preserve"> </w:t>
      </w:r>
      <w:r w:rsidRPr="00EF576E">
        <w:rPr>
          <w:rFonts w:ascii="GHEA Mariam" w:hAnsi="GHEA Mariam"/>
          <w:sz w:val="24"/>
          <w:szCs w:val="24"/>
        </w:rPr>
        <w:t>և</w:t>
      </w:r>
      <w:r w:rsidRPr="00EF576E">
        <w:rPr>
          <w:rFonts w:ascii="GHEA Mariam" w:hAnsi="GHEA Mariam"/>
          <w:sz w:val="24"/>
          <w:szCs w:val="24"/>
          <w:lang w:val="fr-FR"/>
        </w:rPr>
        <w:t xml:space="preserve"> </w:t>
      </w:r>
      <w:r w:rsidRPr="00EF576E">
        <w:rPr>
          <w:rFonts w:ascii="GHEA Mariam" w:hAnsi="GHEA Mariam"/>
          <w:sz w:val="24"/>
          <w:szCs w:val="24"/>
        </w:rPr>
        <w:t>իրական</w:t>
      </w:r>
      <w:r w:rsidRPr="00EF576E">
        <w:rPr>
          <w:rFonts w:ascii="GHEA Mariam" w:hAnsi="GHEA Mariam"/>
          <w:sz w:val="24"/>
          <w:szCs w:val="24"/>
          <w:lang w:val="fr-FR"/>
        </w:rPr>
        <w:t xml:space="preserve">: </w:t>
      </w:r>
      <w:r w:rsidRPr="00EF576E">
        <w:rPr>
          <w:rFonts w:ascii="GHEA Mariam" w:hAnsi="GHEA Mariam"/>
          <w:sz w:val="24"/>
          <w:szCs w:val="24"/>
        </w:rPr>
        <w:t>Իսկ</w:t>
      </w:r>
      <w:r w:rsidRPr="00EF576E">
        <w:rPr>
          <w:rFonts w:ascii="GHEA Mariam" w:hAnsi="GHEA Mariam"/>
          <w:sz w:val="24"/>
          <w:szCs w:val="24"/>
          <w:lang w:val="fr-FR"/>
        </w:rPr>
        <w:t xml:space="preserve"> </w:t>
      </w:r>
      <w:r w:rsidRPr="00EF576E">
        <w:rPr>
          <w:rFonts w:ascii="GHEA Mariam" w:hAnsi="GHEA Mariam"/>
          <w:sz w:val="24"/>
          <w:szCs w:val="24"/>
        </w:rPr>
        <w:t>պաշտպանության</w:t>
      </w:r>
      <w:r w:rsidRPr="00EF576E">
        <w:rPr>
          <w:rFonts w:ascii="GHEA Mariam" w:hAnsi="GHEA Mariam"/>
          <w:sz w:val="24"/>
          <w:szCs w:val="24"/>
          <w:lang w:val="fr-FR"/>
        </w:rPr>
        <w:t xml:space="preserve"> </w:t>
      </w:r>
      <w:r w:rsidRPr="00EF576E">
        <w:rPr>
          <w:rFonts w:ascii="GHEA Mariam" w:hAnsi="GHEA Mariam"/>
          <w:sz w:val="24"/>
          <w:szCs w:val="24"/>
        </w:rPr>
        <w:t>իրավունքի</w:t>
      </w:r>
      <w:r w:rsidRPr="00EF576E">
        <w:rPr>
          <w:rFonts w:ascii="GHEA Mariam" w:hAnsi="GHEA Mariam"/>
          <w:sz w:val="24"/>
          <w:szCs w:val="24"/>
          <w:lang w:val="fr-FR"/>
        </w:rPr>
        <w:t xml:space="preserve"> </w:t>
      </w:r>
      <w:r w:rsidRPr="00EF576E">
        <w:rPr>
          <w:rFonts w:ascii="GHEA Mariam" w:hAnsi="GHEA Mariam"/>
          <w:sz w:val="24"/>
          <w:szCs w:val="24"/>
        </w:rPr>
        <w:t>պատշաճ</w:t>
      </w:r>
      <w:r w:rsidRPr="00EF576E">
        <w:rPr>
          <w:rFonts w:ascii="GHEA Mariam" w:hAnsi="GHEA Mariam"/>
          <w:sz w:val="24"/>
          <w:szCs w:val="24"/>
          <w:lang w:val="fr-FR"/>
        </w:rPr>
        <w:t xml:space="preserve"> </w:t>
      </w:r>
      <w:r w:rsidRPr="00EF576E">
        <w:rPr>
          <w:rFonts w:ascii="GHEA Mariam" w:hAnsi="GHEA Mariam"/>
          <w:sz w:val="24"/>
          <w:szCs w:val="24"/>
        </w:rPr>
        <w:t>ապահովումը</w:t>
      </w:r>
      <w:r w:rsidRPr="00EF576E">
        <w:rPr>
          <w:rFonts w:ascii="GHEA Mariam" w:hAnsi="GHEA Mariam"/>
          <w:sz w:val="24"/>
          <w:szCs w:val="24"/>
          <w:lang w:val="fr-FR"/>
        </w:rPr>
        <w:t xml:space="preserve"> </w:t>
      </w:r>
      <w:r w:rsidRPr="00EF576E">
        <w:rPr>
          <w:rFonts w:ascii="GHEA Mariam" w:hAnsi="GHEA Mariam"/>
          <w:sz w:val="24"/>
          <w:szCs w:val="24"/>
        </w:rPr>
        <w:t>նախ</w:t>
      </w:r>
      <w:r w:rsidRPr="00EF576E">
        <w:rPr>
          <w:rFonts w:ascii="GHEA Mariam" w:hAnsi="GHEA Mariam"/>
          <w:sz w:val="24"/>
          <w:szCs w:val="24"/>
          <w:lang w:val="fr-FR"/>
        </w:rPr>
        <w:t xml:space="preserve"> </w:t>
      </w:r>
      <w:r w:rsidRPr="00EF576E">
        <w:rPr>
          <w:rFonts w:ascii="GHEA Mariam" w:hAnsi="GHEA Mariam"/>
          <w:sz w:val="24"/>
          <w:szCs w:val="24"/>
        </w:rPr>
        <w:t>ենթադրում</w:t>
      </w:r>
      <w:r w:rsidRPr="00EF576E">
        <w:rPr>
          <w:rFonts w:ascii="GHEA Mariam" w:hAnsi="GHEA Mariam"/>
          <w:sz w:val="24"/>
          <w:szCs w:val="24"/>
          <w:lang w:val="fr-FR"/>
        </w:rPr>
        <w:t xml:space="preserve"> </w:t>
      </w:r>
      <w:r w:rsidRPr="00EF576E">
        <w:rPr>
          <w:rFonts w:ascii="GHEA Mariam" w:hAnsi="GHEA Mariam"/>
          <w:sz w:val="24"/>
          <w:szCs w:val="24"/>
        </w:rPr>
        <w:t>է</w:t>
      </w:r>
      <w:r w:rsidRPr="00EF576E">
        <w:rPr>
          <w:rFonts w:ascii="GHEA Mariam" w:hAnsi="GHEA Mariam"/>
          <w:sz w:val="24"/>
          <w:szCs w:val="24"/>
          <w:lang w:val="fr-FR"/>
        </w:rPr>
        <w:t xml:space="preserve">, </w:t>
      </w:r>
      <w:r w:rsidRPr="00EF576E">
        <w:rPr>
          <w:rFonts w:ascii="GHEA Mariam" w:hAnsi="GHEA Mariam"/>
          <w:sz w:val="24"/>
          <w:szCs w:val="24"/>
        </w:rPr>
        <w:t>որ</w:t>
      </w:r>
      <w:r w:rsidRPr="00EF576E">
        <w:rPr>
          <w:rFonts w:ascii="GHEA Mariam" w:hAnsi="GHEA Mariam"/>
          <w:sz w:val="24"/>
          <w:szCs w:val="24"/>
          <w:lang w:val="fr-FR"/>
        </w:rPr>
        <w:t xml:space="preserve"> </w:t>
      </w:r>
      <w:r w:rsidRPr="00EF576E">
        <w:rPr>
          <w:rFonts w:ascii="GHEA Mariam" w:hAnsi="GHEA Mariam"/>
          <w:sz w:val="24"/>
          <w:szCs w:val="24"/>
        </w:rPr>
        <w:t>առաջադրված</w:t>
      </w:r>
      <w:r w:rsidRPr="00EF576E">
        <w:rPr>
          <w:rFonts w:ascii="GHEA Mariam" w:hAnsi="GHEA Mariam"/>
          <w:sz w:val="24"/>
          <w:szCs w:val="24"/>
          <w:lang w:val="fr-FR"/>
        </w:rPr>
        <w:t xml:space="preserve"> </w:t>
      </w:r>
      <w:r w:rsidRPr="00EF576E">
        <w:rPr>
          <w:rFonts w:ascii="GHEA Mariam" w:hAnsi="GHEA Mariam"/>
          <w:sz w:val="24"/>
          <w:szCs w:val="24"/>
        </w:rPr>
        <w:lastRenderedPageBreak/>
        <w:t>մեղադրանքը</w:t>
      </w:r>
      <w:r w:rsidRPr="00EF576E">
        <w:rPr>
          <w:rFonts w:ascii="GHEA Mariam" w:hAnsi="GHEA Mariam"/>
          <w:sz w:val="24"/>
          <w:szCs w:val="24"/>
          <w:lang w:val="fr-FR"/>
        </w:rPr>
        <w:t xml:space="preserve"> </w:t>
      </w:r>
      <w:r w:rsidRPr="00EF576E">
        <w:rPr>
          <w:rFonts w:ascii="GHEA Mariam" w:hAnsi="GHEA Mariam"/>
          <w:sz w:val="24"/>
          <w:szCs w:val="24"/>
        </w:rPr>
        <w:t>քրեաիրավական</w:t>
      </w:r>
      <w:r w:rsidRPr="00EF576E">
        <w:rPr>
          <w:rFonts w:ascii="GHEA Mariam" w:hAnsi="GHEA Mariam"/>
          <w:sz w:val="24"/>
          <w:szCs w:val="24"/>
          <w:lang w:val="fr-FR"/>
        </w:rPr>
        <w:t xml:space="preserve"> </w:t>
      </w:r>
      <w:r w:rsidRPr="00EF576E">
        <w:rPr>
          <w:rFonts w:ascii="GHEA Mariam" w:hAnsi="GHEA Mariam"/>
          <w:sz w:val="24"/>
          <w:szCs w:val="24"/>
        </w:rPr>
        <w:t>որակումից</w:t>
      </w:r>
      <w:r w:rsidRPr="00EF576E">
        <w:rPr>
          <w:rFonts w:ascii="GHEA Mariam" w:hAnsi="GHEA Mariam"/>
          <w:sz w:val="24"/>
          <w:szCs w:val="24"/>
          <w:lang w:val="fr-FR"/>
        </w:rPr>
        <w:t xml:space="preserve"> </w:t>
      </w:r>
      <w:r w:rsidRPr="00EF576E">
        <w:rPr>
          <w:rFonts w:ascii="GHEA Mariam" w:hAnsi="GHEA Mariam"/>
          <w:sz w:val="24"/>
          <w:szCs w:val="24"/>
        </w:rPr>
        <w:t>զատ</w:t>
      </w:r>
      <w:r w:rsidRPr="00EF576E">
        <w:rPr>
          <w:rFonts w:ascii="GHEA Mariam" w:hAnsi="GHEA Mariam"/>
          <w:sz w:val="24"/>
          <w:szCs w:val="24"/>
          <w:lang w:val="fr-FR"/>
        </w:rPr>
        <w:t xml:space="preserve"> </w:t>
      </w:r>
      <w:r w:rsidRPr="00EF576E">
        <w:rPr>
          <w:rFonts w:ascii="GHEA Mariam" w:hAnsi="GHEA Mariam"/>
          <w:sz w:val="24"/>
          <w:szCs w:val="24"/>
        </w:rPr>
        <w:t>պետք</w:t>
      </w:r>
      <w:r w:rsidRPr="00EF576E">
        <w:rPr>
          <w:rFonts w:ascii="GHEA Mariam" w:hAnsi="GHEA Mariam"/>
          <w:sz w:val="24"/>
          <w:szCs w:val="24"/>
          <w:lang w:val="fr-FR"/>
        </w:rPr>
        <w:t xml:space="preserve"> </w:t>
      </w:r>
      <w:r w:rsidRPr="00EF576E">
        <w:rPr>
          <w:rFonts w:ascii="GHEA Mariam" w:hAnsi="GHEA Mariam"/>
          <w:sz w:val="24"/>
          <w:szCs w:val="24"/>
        </w:rPr>
        <w:t>է</w:t>
      </w:r>
      <w:r w:rsidRPr="00EF576E">
        <w:rPr>
          <w:rFonts w:ascii="GHEA Mariam" w:hAnsi="GHEA Mariam"/>
          <w:sz w:val="24"/>
          <w:szCs w:val="24"/>
          <w:lang w:val="fr-FR"/>
        </w:rPr>
        <w:t xml:space="preserve"> </w:t>
      </w:r>
      <w:r w:rsidRPr="00EF576E">
        <w:rPr>
          <w:rFonts w:ascii="GHEA Mariam" w:hAnsi="GHEA Mariam"/>
          <w:sz w:val="24"/>
          <w:szCs w:val="24"/>
        </w:rPr>
        <w:t>պարունակի</w:t>
      </w:r>
      <w:r w:rsidRPr="00EF576E">
        <w:rPr>
          <w:rFonts w:ascii="GHEA Mariam" w:hAnsi="GHEA Mariam"/>
          <w:sz w:val="24"/>
          <w:szCs w:val="24"/>
          <w:lang w:val="fr-FR"/>
        </w:rPr>
        <w:t xml:space="preserve"> </w:t>
      </w:r>
      <w:r w:rsidRPr="00EF576E">
        <w:rPr>
          <w:rFonts w:ascii="GHEA Mariam" w:hAnsi="GHEA Mariam"/>
          <w:sz w:val="24"/>
          <w:szCs w:val="24"/>
        </w:rPr>
        <w:t>նաև</w:t>
      </w:r>
      <w:r w:rsidRPr="00EF576E">
        <w:rPr>
          <w:rFonts w:ascii="GHEA Mariam" w:hAnsi="GHEA Mariam"/>
          <w:sz w:val="24"/>
          <w:szCs w:val="24"/>
          <w:lang w:val="fr-FR"/>
        </w:rPr>
        <w:t xml:space="preserve"> </w:t>
      </w:r>
      <w:r w:rsidRPr="00EF576E">
        <w:rPr>
          <w:rFonts w:ascii="GHEA Mariam" w:hAnsi="GHEA Mariam"/>
          <w:sz w:val="24"/>
          <w:szCs w:val="24"/>
        </w:rPr>
        <w:t>այդ</w:t>
      </w:r>
      <w:r w:rsidRPr="00EF576E">
        <w:rPr>
          <w:rFonts w:ascii="GHEA Mariam" w:hAnsi="GHEA Mariam"/>
          <w:sz w:val="24"/>
          <w:szCs w:val="24"/>
          <w:lang w:val="fr-FR"/>
        </w:rPr>
        <w:t xml:space="preserve"> </w:t>
      </w:r>
      <w:r w:rsidRPr="00EF576E">
        <w:rPr>
          <w:rFonts w:ascii="GHEA Mariam" w:hAnsi="GHEA Mariam"/>
          <w:sz w:val="24"/>
          <w:szCs w:val="24"/>
        </w:rPr>
        <w:t>որակման</w:t>
      </w:r>
      <w:r w:rsidRPr="00EF576E">
        <w:rPr>
          <w:rFonts w:ascii="GHEA Mariam" w:hAnsi="GHEA Mariam"/>
          <w:sz w:val="24"/>
          <w:szCs w:val="24"/>
          <w:lang w:val="fr-FR"/>
        </w:rPr>
        <w:t xml:space="preserve"> </w:t>
      </w:r>
      <w:r w:rsidRPr="00EF576E">
        <w:rPr>
          <w:rFonts w:ascii="GHEA Mariam" w:hAnsi="GHEA Mariam"/>
          <w:sz w:val="24"/>
          <w:szCs w:val="24"/>
        </w:rPr>
        <w:t>հիմքում</w:t>
      </w:r>
      <w:r w:rsidRPr="00EF576E">
        <w:rPr>
          <w:rFonts w:ascii="GHEA Mariam" w:hAnsi="GHEA Mariam"/>
          <w:sz w:val="24"/>
          <w:szCs w:val="24"/>
          <w:lang w:val="fr-FR"/>
        </w:rPr>
        <w:t xml:space="preserve"> </w:t>
      </w:r>
      <w:r w:rsidRPr="00EF576E">
        <w:rPr>
          <w:rFonts w:ascii="GHEA Mariam" w:hAnsi="GHEA Mariam"/>
          <w:sz w:val="24"/>
          <w:szCs w:val="24"/>
        </w:rPr>
        <w:t>դրված</w:t>
      </w:r>
      <w:r w:rsidRPr="00EF576E">
        <w:rPr>
          <w:rFonts w:ascii="GHEA Mariam" w:hAnsi="GHEA Mariam"/>
          <w:sz w:val="24"/>
          <w:szCs w:val="24"/>
          <w:lang w:val="fr-FR"/>
        </w:rPr>
        <w:t xml:space="preserve"> </w:t>
      </w:r>
      <w:r w:rsidRPr="00EF576E">
        <w:rPr>
          <w:rFonts w:ascii="GHEA Mariam" w:hAnsi="GHEA Mariam"/>
          <w:sz w:val="24"/>
          <w:szCs w:val="24"/>
        </w:rPr>
        <w:t>փաստերը՝</w:t>
      </w:r>
      <w:r w:rsidRPr="00EF576E">
        <w:rPr>
          <w:rFonts w:ascii="GHEA Mariam" w:hAnsi="GHEA Mariam"/>
          <w:sz w:val="24"/>
          <w:szCs w:val="24"/>
          <w:lang w:val="fr-FR"/>
        </w:rPr>
        <w:t xml:space="preserve"> </w:t>
      </w:r>
      <w:r w:rsidRPr="00EF576E">
        <w:rPr>
          <w:rFonts w:ascii="GHEA Mariam" w:hAnsi="GHEA Mariam"/>
          <w:sz w:val="24"/>
          <w:szCs w:val="24"/>
        </w:rPr>
        <w:t>անձին</w:t>
      </w:r>
      <w:r w:rsidRPr="00EF576E">
        <w:rPr>
          <w:rFonts w:ascii="GHEA Mariam" w:hAnsi="GHEA Mariam"/>
          <w:sz w:val="24"/>
          <w:szCs w:val="24"/>
          <w:lang w:val="fr-FR"/>
        </w:rPr>
        <w:t xml:space="preserve"> </w:t>
      </w:r>
      <w:r w:rsidRPr="00EF576E">
        <w:rPr>
          <w:rFonts w:ascii="GHEA Mariam" w:hAnsi="GHEA Mariam"/>
          <w:sz w:val="24"/>
          <w:szCs w:val="24"/>
        </w:rPr>
        <w:t>դրանից</w:t>
      </w:r>
      <w:r w:rsidRPr="00EF576E">
        <w:rPr>
          <w:rFonts w:ascii="GHEA Mariam" w:hAnsi="GHEA Mariam"/>
          <w:sz w:val="24"/>
          <w:szCs w:val="24"/>
          <w:lang w:val="fr-FR"/>
        </w:rPr>
        <w:t xml:space="preserve"> </w:t>
      </w:r>
      <w:r w:rsidRPr="00EF576E">
        <w:rPr>
          <w:rFonts w:ascii="GHEA Mariam" w:hAnsi="GHEA Mariam"/>
          <w:sz w:val="24"/>
          <w:szCs w:val="24"/>
        </w:rPr>
        <w:t>յուրաքանչյուրն</w:t>
      </w:r>
      <w:r w:rsidRPr="00EF576E">
        <w:rPr>
          <w:rFonts w:ascii="GHEA Mariam" w:hAnsi="GHEA Mariam"/>
          <w:sz w:val="24"/>
          <w:szCs w:val="24"/>
          <w:lang w:val="fr-FR"/>
        </w:rPr>
        <w:t xml:space="preserve"> </w:t>
      </w:r>
      <w:r w:rsidRPr="00EF576E">
        <w:rPr>
          <w:rFonts w:ascii="GHEA Mariam" w:hAnsi="GHEA Mariam"/>
          <w:sz w:val="24"/>
          <w:szCs w:val="24"/>
        </w:rPr>
        <w:t>արդյունավետ</w:t>
      </w:r>
      <w:r w:rsidRPr="00EF576E">
        <w:rPr>
          <w:rFonts w:ascii="GHEA Mariam" w:hAnsi="GHEA Mariam"/>
          <w:sz w:val="24"/>
          <w:szCs w:val="24"/>
          <w:lang w:val="fr-FR"/>
        </w:rPr>
        <w:t xml:space="preserve"> </w:t>
      </w:r>
      <w:r w:rsidRPr="00EF576E">
        <w:rPr>
          <w:rFonts w:ascii="GHEA Mariam" w:hAnsi="GHEA Mariam"/>
          <w:sz w:val="24"/>
          <w:szCs w:val="24"/>
        </w:rPr>
        <w:t>կերպով</w:t>
      </w:r>
      <w:r w:rsidRPr="00EF576E">
        <w:rPr>
          <w:rFonts w:ascii="GHEA Mariam" w:hAnsi="GHEA Mariam"/>
          <w:sz w:val="24"/>
          <w:szCs w:val="24"/>
          <w:lang w:val="fr-FR"/>
        </w:rPr>
        <w:t xml:space="preserve"> </w:t>
      </w:r>
      <w:r w:rsidRPr="00EF576E">
        <w:rPr>
          <w:rFonts w:ascii="GHEA Mariam" w:hAnsi="GHEA Mariam"/>
          <w:sz w:val="24"/>
          <w:szCs w:val="24"/>
        </w:rPr>
        <w:t>վիճարկելու</w:t>
      </w:r>
      <w:r w:rsidRPr="00EF576E">
        <w:rPr>
          <w:rFonts w:ascii="GHEA Mariam" w:hAnsi="GHEA Mariam"/>
          <w:sz w:val="24"/>
          <w:szCs w:val="24"/>
          <w:lang w:val="fr-FR"/>
        </w:rPr>
        <w:t xml:space="preserve"> </w:t>
      </w:r>
      <w:r w:rsidRPr="00EF576E">
        <w:rPr>
          <w:rFonts w:ascii="GHEA Mariam" w:hAnsi="GHEA Mariam"/>
          <w:sz w:val="24"/>
          <w:szCs w:val="24"/>
        </w:rPr>
        <w:t>հնարավորություն</w:t>
      </w:r>
      <w:r w:rsidRPr="00EF576E">
        <w:rPr>
          <w:rFonts w:ascii="GHEA Mariam" w:hAnsi="GHEA Mariam"/>
          <w:sz w:val="24"/>
          <w:szCs w:val="24"/>
          <w:lang w:val="fr-FR"/>
        </w:rPr>
        <w:t xml:space="preserve"> </w:t>
      </w:r>
      <w:r w:rsidRPr="00EF576E">
        <w:rPr>
          <w:rFonts w:ascii="GHEA Mariam" w:hAnsi="GHEA Mariam"/>
          <w:sz w:val="24"/>
          <w:szCs w:val="24"/>
        </w:rPr>
        <w:t>ընձեռելով</w:t>
      </w:r>
      <w:r w:rsidRPr="00EF576E">
        <w:rPr>
          <w:rFonts w:ascii="GHEA Mariam" w:hAnsi="GHEA Mariam"/>
          <w:sz w:val="24"/>
          <w:szCs w:val="24"/>
          <w:lang w:val="fr-FR"/>
        </w:rPr>
        <w:t xml:space="preserve">: </w:t>
      </w:r>
      <w:r w:rsidRPr="00EF576E">
        <w:rPr>
          <w:rFonts w:ascii="GHEA Mariam" w:hAnsi="GHEA Mariam"/>
          <w:sz w:val="24"/>
          <w:szCs w:val="24"/>
        </w:rPr>
        <w:t>Հետևաբար</w:t>
      </w:r>
      <w:r w:rsidRPr="00EF576E">
        <w:rPr>
          <w:rFonts w:ascii="GHEA Mariam" w:hAnsi="GHEA Mariam"/>
          <w:sz w:val="24"/>
          <w:szCs w:val="24"/>
          <w:lang w:val="fr-FR"/>
        </w:rPr>
        <w:t xml:space="preserve">, </w:t>
      </w:r>
      <w:r w:rsidRPr="00EF576E">
        <w:rPr>
          <w:rFonts w:ascii="GHEA Mariam" w:hAnsi="GHEA Mariam"/>
          <w:sz w:val="24"/>
          <w:szCs w:val="24"/>
        </w:rPr>
        <w:t>պաշտպանության</w:t>
      </w:r>
      <w:r w:rsidRPr="00EF576E">
        <w:rPr>
          <w:rFonts w:ascii="GHEA Mariam" w:hAnsi="GHEA Mariam"/>
          <w:sz w:val="24"/>
          <w:szCs w:val="24"/>
          <w:lang w:val="fr-FR"/>
        </w:rPr>
        <w:t xml:space="preserve"> </w:t>
      </w:r>
      <w:r w:rsidRPr="00EF576E">
        <w:rPr>
          <w:rFonts w:ascii="GHEA Mariam" w:hAnsi="GHEA Mariam"/>
          <w:sz w:val="24"/>
          <w:szCs w:val="24"/>
        </w:rPr>
        <w:t>իրավունքի</w:t>
      </w:r>
      <w:r w:rsidRPr="00EF576E">
        <w:rPr>
          <w:rFonts w:ascii="GHEA Mariam" w:hAnsi="GHEA Mariam"/>
          <w:sz w:val="24"/>
          <w:szCs w:val="24"/>
          <w:lang w:val="fr-FR"/>
        </w:rPr>
        <w:t xml:space="preserve"> </w:t>
      </w:r>
      <w:r w:rsidRPr="00EF576E">
        <w:rPr>
          <w:rFonts w:ascii="GHEA Mariam" w:hAnsi="GHEA Mariam"/>
          <w:sz w:val="24"/>
          <w:szCs w:val="24"/>
        </w:rPr>
        <w:t>երաշխավորման</w:t>
      </w:r>
      <w:r w:rsidRPr="00EF576E">
        <w:rPr>
          <w:rFonts w:ascii="GHEA Mariam" w:hAnsi="GHEA Mariam"/>
          <w:sz w:val="24"/>
          <w:szCs w:val="24"/>
          <w:lang w:val="fr-FR"/>
        </w:rPr>
        <w:t xml:space="preserve"> </w:t>
      </w:r>
      <w:r w:rsidRPr="00EF576E">
        <w:rPr>
          <w:rFonts w:ascii="GHEA Mariam" w:hAnsi="GHEA Mariam"/>
          <w:sz w:val="24"/>
          <w:szCs w:val="24"/>
        </w:rPr>
        <w:t>նպատակով</w:t>
      </w:r>
      <w:r w:rsidRPr="00EF576E">
        <w:rPr>
          <w:rFonts w:ascii="GHEA Mariam" w:hAnsi="GHEA Mariam"/>
          <w:sz w:val="24"/>
          <w:szCs w:val="24"/>
          <w:lang w:val="fr-FR"/>
        </w:rPr>
        <w:t xml:space="preserve"> </w:t>
      </w:r>
      <w:r w:rsidRPr="00EF576E">
        <w:rPr>
          <w:rFonts w:ascii="GHEA Mariam" w:hAnsi="GHEA Mariam"/>
          <w:sz w:val="24"/>
          <w:szCs w:val="24"/>
        </w:rPr>
        <w:t>թե՛</w:t>
      </w:r>
      <w:r w:rsidRPr="00EF576E">
        <w:rPr>
          <w:rFonts w:ascii="GHEA Mariam" w:hAnsi="GHEA Mariam"/>
          <w:sz w:val="24"/>
          <w:szCs w:val="24"/>
          <w:lang w:val="fr-FR"/>
        </w:rPr>
        <w:t xml:space="preserve"> </w:t>
      </w:r>
      <w:r w:rsidRPr="00EF576E">
        <w:rPr>
          <w:rFonts w:ascii="GHEA Mariam" w:hAnsi="GHEA Mariam"/>
          <w:sz w:val="24"/>
          <w:szCs w:val="24"/>
        </w:rPr>
        <w:t>առաջին</w:t>
      </w:r>
      <w:r w:rsidRPr="00EF576E">
        <w:rPr>
          <w:rFonts w:ascii="GHEA Mariam" w:hAnsi="GHEA Mariam"/>
          <w:sz w:val="24"/>
          <w:szCs w:val="24"/>
          <w:lang w:val="fr-FR"/>
        </w:rPr>
        <w:t xml:space="preserve"> </w:t>
      </w:r>
      <w:r w:rsidRPr="00EF576E">
        <w:rPr>
          <w:rFonts w:ascii="GHEA Mariam" w:hAnsi="GHEA Mariam"/>
          <w:sz w:val="24"/>
          <w:szCs w:val="24"/>
        </w:rPr>
        <w:t>ատյանի</w:t>
      </w:r>
      <w:r w:rsidRPr="00EF576E">
        <w:rPr>
          <w:rFonts w:ascii="GHEA Mariam" w:hAnsi="GHEA Mariam"/>
          <w:sz w:val="24"/>
          <w:szCs w:val="24"/>
          <w:lang w:val="fr-FR"/>
        </w:rPr>
        <w:t xml:space="preserve">, </w:t>
      </w:r>
      <w:r w:rsidRPr="00EF576E">
        <w:rPr>
          <w:rFonts w:ascii="GHEA Mariam" w:hAnsi="GHEA Mariam"/>
          <w:sz w:val="24"/>
          <w:szCs w:val="24"/>
        </w:rPr>
        <w:t>թե՛</w:t>
      </w:r>
      <w:r w:rsidRPr="00EF576E">
        <w:rPr>
          <w:rFonts w:ascii="GHEA Mariam" w:hAnsi="GHEA Mariam"/>
          <w:sz w:val="24"/>
          <w:szCs w:val="24"/>
          <w:lang w:val="fr-FR"/>
        </w:rPr>
        <w:t xml:space="preserve"> </w:t>
      </w:r>
      <w:r w:rsidRPr="00EF576E">
        <w:rPr>
          <w:rFonts w:ascii="GHEA Mariam" w:hAnsi="GHEA Mariam"/>
          <w:sz w:val="24"/>
          <w:szCs w:val="24"/>
        </w:rPr>
        <w:t>վերաքննիչ</w:t>
      </w:r>
      <w:r w:rsidRPr="00EF576E">
        <w:rPr>
          <w:rFonts w:ascii="GHEA Mariam" w:hAnsi="GHEA Mariam"/>
          <w:sz w:val="24"/>
          <w:szCs w:val="24"/>
          <w:lang w:val="fr-FR"/>
        </w:rPr>
        <w:t xml:space="preserve"> </w:t>
      </w:r>
      <w:r w:rsidRPr="00EF576E">
        <w:rPr>
          <w:rFonts w:ascii="GHEA Mariam" w:hAnsi="GHEA Mariam"/>
          <w:sz w:val="24"/>
          <w:szCs w:val="24"/>
        </w:rPr>
        <w:t>և</w:t>
      </w:r>
      <w:r w:rsidRPr="00EF576E">
        <w:rPr>
          <w:rFonts w:ascii="GHEA Mariam" w:hAnsi="GHEA Mariam"/>
          <w:sz w:val="24"/>
          <w:szCs w:val="24"/>
          <w:lang w:val="fr-FR"/>
        </w:rPr>
        <w:t xml:space="preserve"> </w:t>
      </w:r>
      <w:r w:rsidRPr="00EF576E">
        <w:rPr>
          <w:rFonts w:ascii="GHEA Mariam" w:hAnsi="GHEA Mariam"/>
          <w:sz w:val="24"/>
          <w:szCs w:val="24"/>
        </w:rPr>
        <w:t>թե՛</w:t>
      </w:r>
      <w:r w:rsidRPr="00EF576E">
        <w:rPr>
          <w:rFonts w:ascii="GHEA Mariam" w:hAnsi="GHEA Mariam"/>
          <w:sz w:val="24"/>
          <w:szCs w:val="24"/>
          <w:lang w:val="fr-FR"/>
        </w:rPr>
        <w:t xml:space="preserve"> </w:t>
      </w:r>
      <w:r w:rsidR="00C655F2">
        <w:rPr>
          <w:rFonts w:ascii="GHEA Mariam" w:hAnsi="GHEA Mariam"/>
          <w:sz w:val="24"/>
          <w:szCs w:val="24"/>
          <w:lang w:val="hy-AM"/>
        </w:rPr>
        <w:t>Վ</w:t>
      </w:r>
      <w:r w:rsidRPr="00EF576E">
        <w:rPr>
          <w:rFonts w:ascii="GHEA Mariam" w:hAnsi="GHEA Mariam"/>
          <w:sz w:val="24"/>
          <w:szCs w:val="24"/>
        </w:rPr>
        <w:t>ճռաբեկ</w:t>
      </w:r>
      <w:r w:rsidRPr="00EF576E">
        <w:rPr>
          <w:rFonts w:ascii="GHEA Mariam" w:hAnsi="GHEA Mariam"/>
          <w:sz w:val="24"/>
          <w:szCs w:val="24"/>
          <w:lang w:val="fr-FR"/>
        </w:rPr>
        <w:t xml:space="preserve"> </w:t>
      </w:r>
      <w:r w:rsidRPr="00EF576E">
        <w:rPr>
          <w:rFonts w:ascii="GHEA Mariam" w:hAnsi="GHEA Mariam"/>
          <w:sz w:val="24"/>
          <w:szCs w:val="24"/>
        </w:rPr>
        <w:t>դատարանն</w:t>
      </w:r>
      <w:r w:rsidRPr="00EF576E">
        <w:rPr>
          <w:rFonts w:ascii="GHEA Mariam" w:hAnsi="GHEA Mariam"/>
          <w:sz w:val="24"/>
          <w:szCs w:val="24"/>
          <w:lang w:val="fr-FR"/>
        </w:rPr>
        <w:t xml:space="preserve"> </w:t>
      </w:r>
      <w:r w:rsidRPr="00EF576E">
        <w:rPr>
          <w:rFonts w:ascii="GHEA Mariam" w:hAnsi="GHEA Mariam"/>
          <w:sz w:val="24"/>
          <w:szCs w:val="24"/>
        </w:rPr>
        <w:t>ամբաստանյալի</w:t>
      </w:r>
      <w:r w:rsidRPr="00EF576E">
        <w:rPr>
          <w:rFonts w:ascii="GHEA Mariam" w:hAnsi="GHEA Mariam"/>
          <w:sz w:val="24"/>
          <w:szCs w:val="24"/>
          <w:lang w:val="fr-FR"/>
        </w:rPr>
        <w:t xml:space="preserve"> </w:t>
      </w:r>
      <w:r w:rsidRPr="00EF576E">
        <w:rPr>
          <w:rFonts w:ascii="GHEA Mariam" w:hAnsi="GHEA Mariam"/>
          <w:sz w:val="24"/>
          <w:szCs w:val="24"/>
        </w:rPr>
        <w:t>նկատմամբ</w:t>
      </w:r>
      <w:r w:rsidRPr="00EF576E">
        <w:rPr>
          <w:rFonts w:ascii="GHEA Mariam" w:hAnsi="GHEA Mariam"/>
          <w:sz w:val="24"/>
          <w:szCs w:val="24"/>
          <w:lang w:val="fr-FR"/>
        </w:rPr>
        <w:t xml:space="preserve"> </w:t>
      </w:r>
      <w:r w:rsidRPr="00EF576E">
        <w:rPr>
          <w:rFonts w:ascii="GHEA Mariam" w:hAnsi="GHEA Mariam"/>
          <w:sz w:val="24"/>
          <w:szCs w:val="24"/>
        </w:rPr>
        <w:t>գործը</w:t>
      </w:r>
      <w:r w:rsidRPr="00EF576E">
        <w:rPr>
          <w:rFonts w:ascii="GHEA Mariam" w:hAnsi="GHEA Mariam"/>
          <w:sz w:val="24"/>
          <w:szCs w:val="24"/>
          <w:lang w:val="fr-FR"/>
        </w:rPr>
        <w:t xml:space="preserve"> </w:t>
      </w:r>
      <w:r w:rsidRPr="00EF576E">
        <w:rPr>
          <w:rFonts w:ascii="GHEA Mariam" w:hAnsi="GHEA Mariam"/>
          <w:sz w:val="24"/>
          <w:szCs w:val="24"/>
        </w:rPr>
        <w:t>քննելիս</w:t>
      </w:r>
      <w:r w:rsidRPr="00EF576E">
        <w:rPr>
          <w:rFonts w:ascii="GHEA Mariam" w:hAnsi="GHEA Mariam"/>
          <w:sz w:val="24"/>
          <w:szCs w:val="24"/>
          <w:lang w:val="fr-FR"/>
        </w:rPr>
        <w:t xml:space="preserve"> </w:t>
      </w:r>
      <w:r w:rsidRPr="00EF576E">
        <w:rPr>
          <w:rFonts w:ascii="GHEA Mariam" w:hAnsi="GHEA Mariam"/>
          <w:sz w:val="24"/>
          <w:szCs w:val="24"/>
        </w:rPr>
        <w:t>և</w:t>
      </w:r>
      <w:r w:rsidRPr="00EF576E">
        <w:rPr>
          <w:rFonts w:ascii="GHEA Mariam" w:hAnsi="GHEA Mariam"/>
          <w:sz w:val="24"/>
          <w:szCs w:val="24"/>
          <w:lang w:val="fr-FR"/>
        </w:rPr>
        <w:t xml:space="preserve"> </w:t>
      </w:r>
      <w:r w:rsidRPr="00EF576E">
        <w:rPr>
          <w:rFonts w:ascii="GHEA Mariam" w:hAnsi="GHEA Mariam"/>
          <w:sz w:val="24"/>
          <w:szCs w:val="24"/>
        </w:rPr>
        <w:t>լուծելիս</w:t>
      </w:r>
      <w:r w:rsidR="00C655F2">
        <w:rPr>
          <w:rFonts w:ascii="GHEA Mariam" w:hAnsi="GHEA Mariam"/>
          <w:sz w:val="24"/>
          <w:szCs w:val="24"/>
          <w:lang w:val="hy-AM"/>
        </w:rPr>
        <w:t>,</w:t>
      </w:r>
      <w:r w:rsidRPr="00EF576E">
        <w:rPr>
          <w:rFonts w:ascii="GHEA Mariam" w:hAnsi="GHEA Mariam"/>
          <w:sz w:val="24"/>
          <w:szCs w:val="24"/>
          <w:lang w:val="fr-FR"/>
        </w:rPr>
        <w:t xml:space="preserve"> </w:t>
      </w:r>
      <w:r w:rsidRPr="00EF576E">
        <w:rPr>
          <w:rFonts w:ascii="GHEA Mariam" w:hAnsi="GHEA Mariam"/>
          <w:sz w:val="24"/>
          <w:szCs w:val="24"/>
        </w:rPr>
        <w:t>չեն</w:t>
      </w:r>
      <w:r w:rsidRPr="00EF576E">
        <w:rPr>
          <w:rFonts w:ascii="GHEA Mariam" w:hAnsi="GHEA Mariam"/>
          <w:sz w:val="24"/>
          <w:szCs w:val="24"/>
          <w:lang w:val="fr-FR"/>
        </w:rPr>
        <w:t xml:space="preserve"> </w:t>
      </w:r>
      <w:r w:rsidRPr="00EF576E">
        <w:rPr>
          <w:rFonts w:ascii="GHEA Mariam" w:hAnsi="GHEA Mariam"/>
          <w:sz w:val="24"/>
          <w:szCs w:val="24"/>
        </w:rPr>
        <w:t>կարող</w:t>
      </w:r>
      <w:r w:rsidRPr="00EF576E">
        <w:rPr>
          <w:rFonts w:ascii="GHEA Mariam" w:hAnsi="GHEA Mariam"/>
          <w:sz w:val="24"/>
          <w:szCs w:val="24"/>
          <w:lang w:val="fr-FR"/>
        </w:rPr>
        <w:t xml:space="preserve"> </w:t>
      </w:r>
      <w:r w:rsidRPr="00EF576E">
        <w:rPr>
          <w:rFonts w:ascii="GHEA Mariam" w:hAnsi="GHEA Mariam"/>
          <w:sz w:val="24"/>
          <w:szCs w:val="24"/>
        </w:rPr>
        <w:t>դուրս</w:t>
      </w:r>
      <w:r w:rsidRPr="00EF576E">
        <w:rPr>
          <w:rFonts w:ascii="GHEA Mariam" w:hAnsi="GHEA Mariam"/>
          <w:sz w:val="24"/>
          <w:szCs w:val="24"/>
          <w:lang w:val="fr-FR"/>
        </w:rPr>
        <w:t xml:space="preserve"> </w:t>
      </w:r>
      <w:r w:rsidRPr="00EF576E">
        <w:rPr>
          <w:rFonts w:ascii="GHEA Mariam" w:hAnsi="GHEA Mariam"/>
          <w:sz w:val="24"/>
          <w:szCs w:val="24"/>
        </w:rPr>
        <w:t>գալ</w:t>
      </w:r>
      <w:r w:rsidRPr="00EF576E">
        <w:rPr>
          <w:rFonts w:ascii="GHEA Mariam" w:hAnsi="GHEA Mariam"/>
          <w:sz w:val="24"/>
          <w:szCs w:val="24"/>
          <w:lang w:val="fr-FR"/>
        </w:rPr>
        <w:t xml:space="preserve"> </w:t>
      </w:r>
      <w:r w:rsidRPr="00EF576E">
        <w:rPr>
          <w:rFonts w:ascii="GHEA Mariam" w:hAnsi="GHEA Mariam"/>
          <w:sz w:val="24"/>
          <w:szCs w:val="24"/>
        </w:rPr>
        <w:t>նրան</w:t>
      </w:r>
      <w:r w:rsidRPr="00EF576E">
        <w:rPr>
          <w:rFonts w:ascii="GHEA Mariam" w:hAnsi="GHEA Mariam"/>
          <w:sz w:val="24"/>
          <w:szCs w:val="24"/>
          <w:lang w:val="fr-FR"/>
        </w:rPr>
        <w:t xml:space="preserve"> </w:t>
      </w:r>
      <w:r w:rsidRPr="00EF576E">
        <w:rPr>
          <w:rFonts w:ascii="GHEA Mariam" w:hAnsi="GHEA Mariam"/>
          <w:sz w:val="24"/>
          <w:szCs w:val="24"/>
        </w:rPr>
        <w:t>առաջադրված</w:t>
      </w:r>
      <w:r w:rsidRPr="00EF576E">
        <w:rPr>
          <w:rFonts w:ascii="GHEA Mariam" w:hAnsi="GHEA Mariam"/>
          <w:sz w:val="24"/>
          <w:szCs w:val="24"/>
          <w:lang w:val="fr-FR"/>
        </w:rPr>
        <w:t xml:space="preserve"> </w:t>
      </w:r>
      <w:r w:rsidRPr="00EF576E">
        <w:rPr>
          <w:rFonts w:ascii="GHEA Mariam" w:hAnsi="GHEA Mariam"/>
          <w:sz w:val="24"/>
          <w:szCs w:val="24"/>
        </w:rPr>
        <w:t>մեղադրանքի</w:t>
      </w:r>
      <w:r w:rsidRPr="00EF576E">
        <w:rPr>
          <w:rFonts w:ascii="GHEA Mariam" w:hAnsi="GHEA Mariam"/>
          <w:sz w:val="24"/>
          <w:szCs w:val="24"/>
          <w:lang w:val="fr-FR"/>
        </w:rPr>
        <w:t xml:space="preserve"> </w:t>
      </w:r>
      <w:r w:rsidRPr="00EF576E">
        <w:rPr>
          <w:rFonts w:ascii="GHEA Mariam" w:hAnsi="GHEA Mariam"/>
          <w:sz w:val="24"/>
          <w:szCs w:val="24"/>
        </w:rPr>
        <w:t>հիմքում</w:t>
      </w:r>
      <w:r w:rsidRPr="00EF576E">
        <w:rPr>
          <w:rFonts w:ascii="GHEA Mariam" w:hAnsi="GHEA Mariam"/>
          <w:sz w:val="24"/>
          <w:szCs w:val="24"/>
          <w:lang w:val="fr-FR"/>
        </w:rPr>
        <w:t xml:space="preserve"> </w:t>
      </w:r>
      <w:r w:rsidRPr="00EF576E">
        <w:rPr>
          <w:rFonts w:ascii="GHEA Mariam" w:hAnsi="GHEA Mariam"/>
          <w:sz w:val="24"/>
          <w:szCs w:val="24"/>
        </w:rPr>
        <w:t>ընկած</w:t>
      </w:r>
      <w:r w:rsidRPr="00EF576E">
        <w:rPr>
          <w:rFonts w:ascii="GHEA Mariam" w:hAnsi="GHEA Mariam"/>
          <w:sz w:val="24"/>
          <w:szCs w:val="24"/>
          <w:lang w:val="fr-FR"/>
        </w:rPr>
        <w:t xml:space="preserve"> </w:t>
      </w:r>
      <w:r w:rsidRPr="00EF576E">
        <w:rPr>
          <w:rFonts w:ascii="GHEA Mariam" w:hAnsi="GHEA Mariam"/>
          <w:sz w:val="24"/>
          <w:szCs w:val="24"/>
        </w:rPr>
        <w:t>փաստական</w:t>
      </w:r>
      <w:r w:rsidRPr="00EF576E">
        <w:rPr>
          <w:rFonts w:ascii="GHEA Mariam" w:hAnsi="GHEA Mariam"/>
          <w:sz w:val="24"/>
          <w:szCs w:val="24"/>
          <w:lang w:val="fr-FR"/>
        </w:rPr>
        <w:t xml:space="preserve"> </w:t>
      </w:r>
      <w:r w:rsidRPr="00EF576E">
        <w:rPr>
          <w:rFonts w:ascii="GHEA Mariam" w:hAnsi="GHEA Mariam"/>
          <w:sz w:val="24"/>
          <w:szCs w:val="24"/>
        </w:rPr>
        <w:t>հանգամանքների</w:t>
      </w:r>
      <w:r w:rsidRPr="00EF576E">
        <w:rPr>
          <w:rFonts w:ascii="GHEA Mariam" w:hAnsi="GHEA Mariam"/>
          <w:sz w:val="24"/>
          <w:szCs w:val="24"/>
          <w:lang w:val="fr-FR"/>
        </w:rPr>
        <w:t xml:space="preserve"> </w:t>
      </w:r>
      <w:r w:rsidRPr="00EF576E">
        <w:rPr>
          <w:rFonts w:ascii="GHEA Mariam" w:hAnsi="GHEA Mariam"/>
          <w:sz w:val="24"/>
          <w:szCs w:val="24"/>
        </w:rPr>
        <w:t>շրջանակից։</w:t>
      </w:r>
      <w:r w:rsidRPr="00EF576E">
        <w:rPr>
          <w:rFonts w:ascii="GHEA Mariam" w:hAnsi="GHEA Mariam"/>
          <w:sz w:val="24"/>
          <w:szCs w:val="24"/>
          <w:lang w:val="fr-FR"/>
        </w:rPr>
        <w:t xml:space="preserve"> </w:t>
      </w:r>
      <w:r w:rsidRPr="00EF576E">
        <w:rPr>
          <w:rFonts w:ascii="GHEA Mariam" w:hAnsi="GHEA Mariam"/>
          <w:sz w:val="24"/>
          <w:szCs w:val="24"/>
        </w:rPr>
        <w:t>Ավելին</w:t>
      </w:r>
      <w:r w:rsidRPr="00EF576E">
        <w:rPr>
          <w:rFonts w:ascii="GHEA Mariam" w:hAnsi="GHEA Mariam"/>
          <w:sz w:val="24"/>
          <w:szCs w:val="24"/>
          <w:lang w:val="fr-FR"/>
        </w:rPr>
        <w:t xml:space="preserve">` </w:t>
      </w:r>
      <w:r w:rsidRPr="00EF576E">
        <w:rPr>
          <w:rFonts w:ascii="GHEA Mariam" w:hAnsi="GHEA Mariam"/>
          <w:sz w:val="24"/>
          <w:szCs w:val="24"/>
        </w:rPr>
        <w:t>դատարանը</w:t>
      </w:r>
      <w:r w:rsidRPr="00EF576E">
        <w:rPr>
          <w:rFonts w:ascii="GHEA Mariam" w:hAnsi="GHEA Mariam"/>
          <w:sz w:val="24"/>
          <w:szCs w:val="24"/>
          <w:lang w:val="fr-FR"/>
        </w:rPr>
        <w:t xml:space="preserve">` </w:t>
      </w:r>
      <w:r w:rsidRPr="00EF576E">
        <w:rPr>
          <w:rFonts w:ascii="GHEA Mariam" w:hAnsi="GHEA Mariam"/>
          <w:sz w:val="24"/>
          <w:szCs w:val="24"/>
        </w:rPr>
        <w:t>որպես</w:t>
      </w:r>
      <w:r w:rsidRPr="00EF576E">
        <w:rPr>
          <w:rFonts w:ascii="GHEA Mariam" w:hAnsi="GHEA Mariam"/>
          <w:sz w:val="24"/>
          <w:szCs w:val="24"/>
          <w:lang w:val="fr-FR"/>
        </w:rPr>
        <w:t xml:space="preserve"> </w:t>
      </w:r>
      <w:r w:rsidRPr="00EF576E">
        <w:rPr>
          <w:rFonts w:ascii="GHEA Mariam" w:hAnsi="GHEA Mariam"/>
          <w:sz w:val="24"/>
          <w:szCs w:val="24"/>
        </w:rPr>
        <w:t>արդարադատություն</w:t>
      </w:r>
      <w:r w:rsidRPr="00EF576E">
        <w:rPr>
          <w:rFonts w:ascii="GHEA Mariam" w:hAnsi="GHEA Mariam"/>
          <w:sz w:val="24"/>
          <w:szCs w:val="24"/>
          <w:lang w:val="fr-FR"/>
        </w:rPr>
        <w:t xml:space="preserve"> </w:t>
      </w:r>
      <w:r w:rsidRPr="00EF576E">
        <w:rPr>
          <w:rFonts w:ascii="GHEA Mariam" w:hAnsi="GHEA Mariam"/>
          <w:sz w:val="24"/>
          <w:szCs w:val="24"/>
        </w:rPr>
        <w:t>և</w:t>
      </w:r>
      <w:r w:rsidRPr="00EF576E">
        <w:rPr>
          <w:rFonts w:ascii="GHEA Mariam" w:hAnsi="GHEA Mariam"/>
          <w:sz w:val="24"/>
          <w:szCs w:val="24"/>
          <w:lang w:val="fr-FR"/>
        </w:rPr>
        <w:t xml:space="preserve"> </w:t>
      </w:r>
      <w:r w:rsidRPr="00EF576E">
        <w:rPr>
          <w:rFonts w:ascii="GHEA Mariam" w:hAnsi="GHEA Mariam"/>
          <w:sz w:val="24"/>
          <w:szCs w:val="24"/>
        </w:rPr>
        <w:t>ոչ</w:t>
      </w:r>
      <w:r w:rsidRPr="00EF576E">
        <w:rPr>
          <w:rFonts w:ascii="GHEA Mariam" w:hAnsi="GHEA Mariam"/>
          <w:sz w:val="24"/>
          <w:szCs w:val="24"/>
          <w:lang w:val="fr-FR"/>
        </w:rPr>
        <w:t xml:space="preserve"> </w:t>
      </w:r>
      <w:r w:rsidRPr="00EF576E">
        <w:rPr>
          <w:rFonts w:ascii="GHEA Mariam" w:hAnsi="GHEA Mariam"/>
          <w:sz w:val="24"/>
          <w:szCs w:val="24"/>
        </w:rPr>
        <w:t>քրեական</w:t>
      </w:r>
      <w:r w:rsidRPr="00EF576E">
        <w:rPr>
          <w:rFonts w:ascii="GHEA Mariam" w:hAnsi="GHEA Mariam"/>
          <w:sz w:val="24"/>
          <w:szCs w:val="24"/>
          <w:lang w:val="fr-FR"/>
        </w:rPr>
        <w:t xml:space="preserve"> </w:t>
      </w:r>
      <w:r w:rsidRPr="00EF576E">
        <w:rPr>
          <w:rFonts w:ascii="GHEA Mariam" w:hAnsi="GHEA Mariam"/>
          <w:sz w:val="24"/>
          <w:szCs w:val="24"/>
        </w:rPr>
        <w:t>հետապնդում</w:t>
      </w:r>
      <w:r w:rsidRPr="00EF576E">
        <w:rPr>
          <w:rFonts w:ascii="GHEA Mariam" w:hAnsi="GHEA Mariam"/>
          <w:sz w:val="24"/>
          <w:szCs w:val="24"/>
          <w:lang w:val="fr-FR"/>
        </w:rPr>
        <w:t xml:space="preserve"> </w:t>
      </w:r>
      <w:r w:rsidRPr="00EF576E">
        <w:rPr>
          <w:rFonts w:ascii="GHEA Mariam" w:hAnsi="GHEA Mariam"/>
          <w:sz w:val="24"/>
          <w:szCs w:val="24"/>
        </w:rPr>
        <w:t>իրականացնող</w:t>
      </w:r>
      <w:r w:rsidRPr="00EF576E">
        <w:rPr>
          <w:rFonts w:ascii="GHEA Mariam" w:hAnsi="GHEA Mariam"/>
          <w:sz w:val="24"/>
          <w:szCs w:val="24"/>
          <w:lang w:val="fr-FR"/>
        </w:rPr>
        <w:t xml:space="preserve"> </w:t>
      </w:r>
      <w:r w:rsidRPr="00EF576E">
        <w:rPr>
          <w:rFonts w:ascii="GHEA Mariam" w:hAnsi="GHEA Mariam"/>
          <w:sz w:val="24"/>
          <w:szCs w:val="24"/>
        </w:rPr>
        <w:t>մարմին</w:t>
      </w:r>
      <w:r w:rsidRPr="00EF576E">
        <w:rPr>
          <w:rFonts w:ascii="GHEA Mariam" w:hAnsi="GHEA Mariam"/>
          <w:sz w:val="24"/>
          <w:szCs w:val="24"/>
          <w:lang w:val="fr-FR"/>
        </w:rPr>
        <w:t xml:space="preserve">, </w:t>
      </w:r>
      <w:r w:rsidRPr="00EF576E">
        <w:rPr>
          <w:rFonts w:ascii="GHEA Mariam" w:hAnsi="GHEA Mariam"/>
          <w:sz w:val="24"/>
          <w:szCs w:val="24"/>
        </w:rPr>
        <w:t>սահմանափակված</w:t>
      </w:r>
      <w:r w:rsidRPr="00EF576E">
        <w:rPr>
          <w:rFonts w:ascii="GHEA Mariam" w:hAnsi="GHEA Mariam"/>
          <w:sz w:val="24"/>
          <w:szCs w:val="24"/>
          <w:lang w:val="fr-FR"/>
        </w:rPr>
        <w:t xml:space="preserve"> </w:t>
      </w:r>
      <w:r w:rsidRPr="00EF576E">
        <w:rPr>
          <w:rFonts w:ascii="GHEA Mariam" w:hAnsi="GHEA Mariam"/>
          <w:sz w:val="24"/>
          <w:szCs w:val="24"/>
        </w:rPr>
        <w:t>է</w:t>
      </w:r>
      <w:r w:rsidRPr="00EF576E">
        <w:rPr>
          <w:rFonts w:ascii="GHEA Mariam" w:hAnsi="GHEA Mariam"/>
          <w:sz w:val="24"/>
          <w:szCs w:val="24"/>
          <w:lang w:val="fr-FR"/>
        </w:rPr>
        <w:t xml:space="preserve"> </w:t>
      </w:r>
      <w:r w:rsidRPr="00EF576E">
        <w:rPr>
          <w:rFonts w:ascii="GHEA Mariam" w:hAnsi="GHEA Mariam"/>
          <w:sz w:val="24"/>
          <w:szCs w:val="24"/>
        </w:rPr>
        <w:t>ամբաստանյալին</w:t>
      </w:r>
      <w:r w:rsidRPr="00EF576E">
        <w:rPr>
          <w:rFonts w:ascii="GHEA Mariam" w:hAnsi="GHEA Mariam"/>
          <w:sz w:val="24"/>
          <w:szCs w:val="24"/>
          <w:lang w:val="fr-FR"/>
        </w:rPr>
        <w:t xml:space="preserve"> </w:t>
      </w:r>
      <w:r w:rsidRPr="00EF576E">
        <w:rPr>
          <w:rFonts w:ascii="GHEA Mariam" w:hAnsi="GHEA Mariam"/>
          <w:sz w:val="24"/>
          <w:szCs w:val="24"/>
        </w:rPr>
        <w:t>առաջադրված</w:t>
      </w:r>
      <w:r w:rsidRPr="00EF576E">
        <w:rPr>
          <w:rFonts w:ascii="GHEA Mariam" w:hAnsi="GHEA Mariam"/>
          <w:sz w:val="24"/>
          <w:szCs w:val="24"/>
          <w:lang w:val="fr-FR"/>
        </w:rPr>
        <w:t xml:space="preserve"> </w:t>
      </w:r>
      <w:r w:rsidRPr="00EF576E">
        <w:rPr>
          <w:rFonts w:ascii="GHEA Mariam" w:hAnsi="GHEA Mariam"/>
          <w:sz w:val="24"/>
          <w:szCs w:val="24"/>
        </w:rPr>
        <w:t>մեղադրանքի</w:t>
      </w:r>
      <w:r w:rsidRPr="00EF576E">
        <w:rPr>
          <w:rFonts w:ascii="GHEA Mariam" w:hAnsi="GHEA Mariam"/>
          <w:sz w:val="24"/>
          <w:szCs w:val="24"/>
          <w:lang w:val="fr-FR"/>
        </w:rPr>
        <w:t xml:space="preserve"> </w:t>
      </w:r>
      <w:r w:rsidRPr="00EF576E">
        <w:rPr>
          <w:rFonts w:ascii="GHEA Mariam" w:hAnsi="GHEA Mariam"/>
          <w:sz w:val="24"/>
          <w:szCs w:val="24"/>
        </w:rPr>
        <w:t>ծավալով</w:t>
      </w:r>
      <w:r w:rsidRPr="00EF576E">
        <w:rPr>
          <w:rFonts w:ascii="GHEA Mariam" w:hAnsi="GHEA Mariam"/>
          <w:sz w:val="24"/>
          <w:szCs w:val="24"/>
          <w:lang w:val="fr-FR"/>
        </w:rPr>
        <w:t xml:space="preserve">: </w:t>
      </w:r>
      <w:r w:rsidRPr="00EF576E">
        <w:rPr>
          <w:rFonts w:ascii="GHEA Mariam" w:hAnsi="GHEA Mariam"/>
          <w:sz w:val="24"/>
          <w:szCs w:val="24"/>
        </w:rPr>
        <w:t>Այսինքն</w:t>
      </w:r>
      <w:r w:rsidRPr="00EF576E">
        <w:rPr>
          <w:rFonts w:ascii="GHEA Mariam" w:hAnsi="GHEA Mariam"/>
          <w:sz w:val="24"/>
          <w:szCs w:val="24"/>
          <w:lang w:val="fr-FR"/>
        </w:rPr>
        <w:t xml:space="preserve">` </w:t>
      </w:r>
      <w:r w:rsidRPr="00EF576E">
        <w:rPr>
          <w:rFonts w:ascii="GHEA Mariam" w:hAnsi="GHEA Mariam"/>
          <w:sz w:val="24"/>
          <w:szCs w:val="24"/>
        </w:rPr>
        <w:t>ինչպես</w:t>
      </w:r>
      <w:r w:rsidRPr="00EF576E">
        <w:rPr>
          <w:rFonts w:ascii="GHEA Mariam" w:hAnsi="GHEA Mariam"/>
          <w:sz w:val="24"/>
          <w:szCs w:val="24"/>
          <w:lang w:val="fr-FR"/>
        </w:rPr>
        <w:t xml:space="preserve"> </w:t>
      </w:r>
      <w:r w:rsidRPr="00EF576E">
        <w:rPr>
          <w:rFonts w:ascii="GHEA Mariam" w:hAnsi="GHEA Mariam"/>
          <w:sz w:val="24"/>
          <w:szCs w:val="24"/>
        </w:rPr>
        <w:t>քրեական</w:t>
      </w:r>
      <w:r w:rsidRPr="00EF576E">
        <w:rPr>
          <w:rFonts w:ascii="GHEA Mariam" w:hAnsi="GHEA Mariam"/>
          <w:sz w:val="24"/>
          <w:szCs w:val="24"/>
          <w:lang w:val="fr-FR"/>
        </w:rPr>
        <w:t xml:space="preserve"> </w:t>
      </w:r>
      <w:r w:rsidRPr="00EF576E">
        <w:rPr>
          <w:rFonts w:ascii="GHEA Mariam" w:hAnsi="GHEA Mariam"/>
          <w:sz w:val="24"/>
          <w:szCs w:val="24"/>
        </w:rPr>
        <w:t>գործի</w:t>
      </w:r>
      <w:r w:rsidRPr="00EF576E">
        <w:rPr>
          <w:rFonts w:ascii="GHEA Mariam" w:hAnsi="GHEA Mariam"/>
          <w:sz w:val="24"/>
          <w:szCs w:val="24"/>
          <w:lang w:val="fr-FR"/>
        </w:rPr>
        <w:t xml:space="preserve"> </w:t>
      </w:r>
      <w:r w:rsidRPr="00EF576E">
        <w:rPr>
          <w:rFonts w:ascii="GHEA Mariam" w:hAnsi="GHEA Mariam"/>
          <w:sz w:val="24"/>
          <w:szCs w:val="24"/>
        </w:rPr>
        <w:t>քննության</w:t>
      </w:r>
      <w:r w:rsidRPr="00EF576E">
        <w:rPr>
          <w:rFonts w:ascii="GHEA Mariam" w:hAnsi="GHEA Mariam"/>
          <w:sz w:val="24"/>
          <w:szCs w:val="24"/>
          <w:lang w:val="fr-FR"/>
        </w:rPr>
        <w:t xml:space="preserve"> </w:t>
      </w:r>
      <w:r w:rsidRPr="00EF576E">
        <w:rPr>
          <w:rFonts w:ascii="GHEA Mariam" w:hAnsi="GHEA Mariam"/>
          <w:sz w:val="24"/>
          <w:szCs w:val="24"/>
        </w:rPr>
        <w:t>ընթացքում</w:t>
      </w:r>
      <w:r w:rsidRPr="00EF576E">
        <w:rPr>
          <w:rFonts w:ascii="GHEA Mariam" w:hAnsi="GHEA Mariam"/>
          <w:sz w:val="24"/>
          <w:szCs w:val="24"/>
          <w:lang w:val="fr-FR"/>
        </w:rPr>
        <w:t xml:space="preserve">, </w:t>
      </w:r>
      <w:r w:rsidRPr="00EF576E">
        <w:rPr>
          <w:rFonts w:ascii="GHEA Mariam" w:hAnsi="GHEA Mariam"/>
          <w:sz w:val="24"/>
          <w:szCs w:val="24"/>
        </w:rPr>
        <w:t>այնպես</w:t>
      </w:r>
      <w:r w:rsidRPr="00EF576E">
        <w:rPr>
          <w:rFonts w:ascii="GHEA Mariam" w:hAnsi="GHEA Mariam"/>
          <w:sz w:val="24"/>
          <w:szCs w:val="24"/>
          <w:lang w:val="fr-FR"/>
        </w:rPr>
        <w:t xml:space="preserve"> </w:t>
      </w:r>
      <w:r w:rsidRPr="00EF576E">
        <w:rPr>
          <w:rFonts w:ascii="GHEA Mariam" w:hAnsi="GHEA Mariam"/>
          <w:sz w:val="24"/>
          <w:szCs w:val="24"/>
        </w:rPr>
        <w:t>էլ</w:t>
      </w:r>
      <w:r w:rsidRPr="00EF576E">
        <w:rPr>
          <w:rFonts w:ascii="GHEA Mariam" w:hAnsi="GHEA Mariam"/>
          <w:sz w:val="24"/>
          <w:szCs w:val="24"/>
          <w:lang w:val="fr-FR"/>
        </w:rPr>
        <w:t xml:space="preserve"> </w:t>
      </w:r>
      <w:r w:rsidRPr="00EF576E">
        <w:rPr>
          <w:rFonts w:ascii="GHEA Mariam" w:hAnsi="GHEA Mariam"/>
          <w:sz w:val="24"/>
          <w:szCs w:val="24"/>
        </w:rPr>
        <w:t>դրա</w:t>
      </w:r>
      <w:r w:rsidRPr="00EF576E">
        <w:rPr>
          <w:rFonts w:ascii="GHEA Mariam" w:hAnsi="GHEA Mariam"/>
          <w:sz w:val="24"/>
          <w:szCs w:val="24"/>
          <w:lang w:val="fr-FR"/>
        </w:rPr>
        <w:t xml:space="preserve"> </w:t>
      </w:r>
      <w:r w:rsidRPr="00EF576E">
        <w:rPr>
          <w:rFonts w:ascii="GHEA Mariam" w:hAnsi="GHEA Mariam"/>
          <w:sz w:val="24"/>
          <w:szCs w:val="24"/>
        </w:rPr>
        <w:t>արդյունքում</w:t>
      </w:r>
      <w:r w:rsidRPr="00EF576E">
        <w:rPr>
          <w:rFonts w:ascii="GHEA Mariam" w:hAnsi="GHEA Mariam"/>
          <w:sz w:val="24"/>
          <w:szCs w:val="24"/>
          <w:lang w:val="fr-FR"/>
        </w:rPr>
        <w:t xml:space="preserve"> </w:t>
      </w:r>
      <w:r w:rsidRPr="00EF576E">
        <w:rPr>
          <w:rFonts w:ascii="GHEA Mariam" w:hAnsi="GHEA Mariam"/>
          <w:sz w:val="24"/>
          <w:szCs w:val="24"/>
        </w:rPr>
        <w:t>դատական</w:t>
      </w:r>
      <w:r w:rsidRPr="00EF576E">
        <w:rPr>
          <w:rFonts w:ascii="GHEA Mariam" w:hAnsi="GHEA Mariam"/>
          <w:sz w:val="24"/>
          <w:szCs w:val="24"/>
          <w:lang w:val="fr-FR"/>
        </w:rPr>
        <w:t xml:space="preserve"> </w:t>
      </w:r>
      <w:r w:rsidRPr="00EF576E">
        <w:rPr>
          <w:rFonts w:ascii="GHEA Mariam" w:hAnsi="GHEA Mariam"/>
          <w:sz w:val="24"/>
          <w:szCs w:val="24"/>
        </w:rPr>
        <w:t>ակտ</w:t>
      </w:r>
      <w:r w:rsidRPr="00EF576E">
        <w:rPr>
          <w:rFonts w:ascii="GHEA Mariam" w:hAnsi="GHEA Mariam"/>
          <w:sz w:val="24"/>
          <w:szCs w:val="24"/>
          <w:lang w:val="fr-FR"/>
        </w:rPr>
        <w:t xml:space="preserve"> </w:t>
      </w:r>
      <w:r w:rsidRPr="00EF576E">
        <w:rPr>
          <w:rFonts w:ascii="GHEA Mariam" w:hAnsi="GHEA Mariam"/>
          <w:sz w:val="24"/>
          <w:szCs w:val="24"/>
        </w:rPr>
        <w:t>կայացնելիս</w:t>
      </w:r>
      <w:r w:rsidR="00C655F2">
        <w:rPr>
          <w:rFonts w:ascii="GHEA Mariam" w:hAnsi="GHEA Mariam"/>
          <w:sz w:val="24"/>
          <w:szCs w:val="24"/>
          <w:lang w:val="hy-AM"/>
        </w:rPr>
        <w:t>,</w:t>
      </w:r>
      <w:r w:rsidRPr="00EF576E">
        <w:rPr>
          <w:rFonts w:ascii="GHEA Mariam" w:hAnsi="GHEA Mariam"/>
          <w:sz w:val="24"/>
          <w:szCs w:val="24"/>
          <w:lang w:val="fr-FR"/>
        </w:rPr>
        <w:t xml:space="preserve"> </w:t>
      </w:r>
      <w:r w:rsidRPr="00EF576E">
        <w:rPr>
          <w:rFonts w:ascii="GHEA Mariam" w:hAnsi="GHEA Mariam"/>
          <w:sz w:val="24"/>
          <w:szCs w:val="24"/>
        </w:rPr>
        <w:t>դատարանը</w:t>
      </w:r>
      <w:r w:rsidRPr="00EF576E">
        <w:rPr>
          <w:rFonts w:ascii="GHEA Mariam" w:hAnsi="GHEA Mariam"/>
          <w:sz w:val="24"/>
          <w:szCs w:val="24"/>
          <w:lang w:val="fr-FR"/>
        </w:rPr>
        <w:t xml:space="preserve"> </w:t>
      </w:r>
      <w:r w:rsidRPr="00EF576E">
        <w:rPr>
          <w:rFonts w:ascii="GHEA Mariam" w:hAnsi="GHEA Mariam"/>
          <w:sz w:val="24"/>
          <w:szCs w:val="24"/>
        </w:rPr>
        <w:t>չի</w:t>
      </w:r>
      <w:r w:rsidRPr="00EF576E">
        <w:rPr>
          <w:rFonts w:ascii="GHEA Mariam" w:hAnsi="GHEA Mariam"/>
          <w:sz w:val="24"/>
          <w:szCs w:val="24"/>
          <w:lang w:val="fr-FR"/>
        </w:rPr>
        <w:t xml:space="preserve"> </w:t>
      </w:r>
      <w:r w:rsidRPr="00EF576E">
        <w:rPr>
          <w:rFonts w:ascii="GHEA Mariam" w:hAnsi="GHEA Mariam"/>
          <w:sz w:val="24"/>
          <w:szCs w:val="24"/>
        </w:rPr>
        <w:t>կարող</w:t>
      </w:r>
      <w:r w:rsidRPr="00EF576E">
        <w:rPr>
          <w:rFonts w:ascii="GHEA Mariam" w:hAnsi="GHEA Mariam"/>
          <w:sz w:val="24"/>
          <w:szCs w:val="24"/>
          <w:lang w:val="fr-FR"/>
        </w:rPr>
        <w:t xml:space="preserve"> </w:t>
      </w:r>
      <w:r w:rsidRPr="00EF576E">
        <w:rPr>
          <w:rFonts w:ascii="GHEA Mariam" w:hAnsi="GHEA Mariam"/>
          <w:sz w:val="24"/>
          <w:szCs w:val="24"/>
        </w:rPr>
        <w:t>քննարկման</w:t>
      </w:r>
      <w:r w:rsidRPr="00EF576E">
        <w:rPr>
          <w:rFonts w:ascii="GHEA Mariam" w:hAnsi="GHEA Mariam"/>
          <w:sz w:val="24"/>
          <w:szCs w:val="24"/>
          <w:lang w:val="fr-FR"/>
        </w:rPr>
        <w:t xml:space="preserve"> </w:t>
      </w:r>
      <w:r w:rsidRPr="00EF576E">
        <w:rPr>
          <w:rFonts w:ascii="GHEA Mariam" w:hAnsi="GHEA Mariam"/>
          <w:sz w:val="24"/>
          <w:szCs w:val="24"/>
        </w:rPr>
        <w:t>առարկա</w:t>
      </w:r>
      <w:r w:rsidRPr="00EF576E">
        <w:rPr>
          <w:rFonts w:ascii="GHEA Mariam" w:hAnsi="GHEA Mariam"/>
          <w:sz w:val="24"/>
          <w:szCs w:val="24"/>
          <w:lang w:val="fr-FR"/>
        </w:rPr>
        <w:t xml:space="preserve"> </w:t>
      </w:r>
      <w:r w:rsidRPr="00EF576E">
        <w:rPr>
          <w:rFonts w:ascii="GHEA Mariam" w:hAnsi="GHEA Mariam"/>
          <w:sz w:val="24"/>
          <w:szCs w:val="24"/>
        </w:rPr>
        <w:t>դարձնել</w:t>
      </w:r>
      <w:r w:rsidRPr="00EF576E">
        <w:rPr>
          <w:rFonts w:ascii="GHEA Mariam" w:hAnsi="GHEA Mariam"/>
          <w:sz w:val="24"/>
          <w:szCs w:val="24"/>
          <w:lang w:val="fr-FR"/>
        </w:rPr>
        <w:t xml:space="preserve"> </w:t>
      </w:r>
      <w:r w:rsidRPr="00EF576E">
        <w:rPr>
          <w:rFonts w:ascii="GHEA Mariam" w:hAnsi="GHEA Mariam"/>
          <w:sz w:val="24"/>
          <w:szCs w:val="24"/>
        </w:rPr>
        <w:t>այնպիսի</w:t>
      </w:r>
      <w:r w:rsidRPr="00EF576E">
        <w:rPr>
          <w:rFonts w:ascii="GHEA Mariam" w:hAnsi="GHEA Mariam"/>
          <w:sz w:val="24"/>
          <w:szCs w:val="24"/>
          <w:lang w:val="fr-FR"/>
        </w:rPr>
        <w:t xml:space="preserve"> </w:t>
      </w:r>
      <w:r w:rsidRPr="00EF576E">
        <w:rPr>
          <w:rFonts w:ascii="GHEA Mariam" w:hAnsi="GHEA Mariam"/>
          <w:sz w:val="24"/>
          <w:szCs w:val="24"/>
        </w:rPr>
        <w:t>փաստական</w:t>
      </w:r>
      <w:r w:rsidRPr="00EF576E">
        <w:rPr>
          <w:rFonts w:ascii="GHEA Mariam" w:hAnsi="GHEA Mariam"/>
          <w:sz w:val="24"/>
          <w:szCs w:val="24"/>
          <w:lang w:val="fr-FR"/>
        </w:rPr>
        <w:t xml:space="preserve"> </w:t>
      </w:r>
      <w:r w:rsidRPr="00EF576E">
        <w:rPr>
          <w:rFonts w:ascii="GHEA Mariam" w:hAnsi="GHEA Mariam"/>
          <w:sz w:val="24"/>
          <w:szCs w:val="24"/>
        </w:rPr>
        <w:t>հանգամանքներ</w:t>
      </w:r>
      <w:r w:rsidRPr="00EF576E">
        <w:rPr>
          <w:rFonts w:ascii="GHEA Mariam" w:hAnsi="GHEA Mariam"/>
          <w:sz w:val="24"/>
          <w:szCs w:val="24"/>
          <w:lang w:val="fr-FR"/>
        </w:rPr>
        <w:t xml:space="preserve">, </w:t>
      </w:r>
      <w:r w:rsidRPr="00EF576E">
        <w:rPr>
          <w:rFonts w:ascii="GHEA Mariam" w:hAnsi="GHEA Mariam"/>
          <w:sz w:val="24"/>
          <w:szCs w:val="24"/>
        </w:rPr>
        <w:t>որոնք</w:t>
      </w:r>
      <w:r w:rsidRPr="00EF576E">
        <w:rPr>
          <w:rFonts w:ascii="GHEA Mariam" w:hAnsi="GHEA Mariam"/>
          <w:sz w:val="24"/>
          <w:szCs w:val="24"/>
          <w:lang w:val="fr-FR"/>
        </w:rPr>
        <w:t xml:space="preserve"> </w:t>
      </w:r>
      <w:r w:rsidRPr="00EF576E">
        <w:rPr>
          <w:rFonts w:ascii="GHEA Mariam" w:hAnsi="GHEA Mariam"/>
          <w:sz w:val="24"/>
          <w:szCs w:val="24"/>
        </w:rPr>
        <w:t>արտացոլված</w:t>
      </w:r>
      <w:r w:rsidRPr="00EF576E">
        <w:rPr>
          <w:rFonts w:ascii="GHEA Mariam" w:hAnsi="GHEA Mariam"/>
          <w:sz w:val="24"/>
          <w:szCs w:val="24"/>
          <w:lang w:val="fr-FR"/>
        </w:rPr>
        <w:t xml:space="preserve"> </w:t>
      </w:r>
      <w:r w:rsidRPr="00EF576E">
        <w:rPr>
          <w:rFonts w:ascii="GHEA Mariam" w:hAnsi="GHEA Mariam"/>
          <w:sz w:val="24"/>
          <w:szCs w:val="24"/>
        </w:rPr>
        <w:t>չեն</w:t>
      </w:r>
      <w:r w:rsidRPr="00EF576E">
        <w:rPr>
          <w:rFonts w:ascii="GHEA Mariam" w:hAnsi="GHEA Mariam"/>
          <w:sz w:val="24"/>
          <w:szCs w:val="24"/>
          <w:lang w:val="fr-FR"/>
        </w:rPr>
        <w:t xml:space="preserve"> </w:t>
      </w:r>
      <w:r w:rsidRPr="00EF576E">
        <w:rPr>
          <w:rFonts w:ascii="GHEA Mariam" w:hAnsi="GHEA Mariam"/>
          <w:sz w:val="24"/>
          <w:szCs w:val="24"/>
        </w:rPr>
        <w:t>եղել</w:t>
      </w:r>
      <w:r w:rsidRPr="00EF576E">
        <w:rPr>
          <w:rFonts w:ascii="GHEA Mariam" w:hAnsi="GHEA Mariam"/>
          <w:sz w:val="24"/>
          <w:szCs w:val="24"/>
          <w:lang w:val="fr-FR"/>
        </w:rPr>
        <w:t xml:space="preserve"> </w:t>
      </w:r>
      <w:r w:rsidRPr="00EF576E">
        <w:rPr>
          <w:rFonts w:ascii="GHEA Mariam" w:hAnsi="GHEA Mariam"/>
          <w:sz w:val="24"/>
          <w:szCs w:val="24"/>
        </w:rPr>
        <w:t>անձին</w:t>
      </w:r>
      <w:r w:rsidRPr="00EF576E">
        <w:rPr>
          <w:rFonts w:ascii="GHEA Mariam" w:hAnsi="GHEA Mariam"/>
          <w:sz w:val="24"/>
          <w:szCs w:val="24"/>
          <w:lang w:val="fr-FR"/>
        </w:rPr>
        <w:t xml:space="preserve"> </w:t>
      </w:r>
      <w:r w:rsidRPr="00EF576E">
        <w:rPr>
          <w:rFonts w:ascii="GHEA Mariam" w:hAnsi="GHEA Mariam"/>
          <w:sz w:val="24"/>
          <w:szCs w:val="24"/>
        </w:rPr>
        <w:t>առաջադրված</w:t>
      </w:r>
      <w:r w:rsidRPr="00EF576E">
        <w:rPr>
          <w:rFonts w:ascii="GHEA Mariam" w:hAnsi="GHEA Mariam"/>
          <w:sz w:val="24"/>
          <w:szCs w:val="24"/>
          <w:lang w:val="fr-FR"/>
        </w:rPr>
        <w:t xml:space="preserve"> </w:t>
      </w:r>
      <w:r w:rsidRPr="00EF576E">
        <w:rPr>
          <w:rFonts w:ascii="GHEA Mariam" w:hAnsi="GHEA Mariam"/>
          <w:sz w:val="24"/>
          <w:szCs w:val="24"/>
        </w:rPr>
        <w:t>մեղադրանքում</w:t>
      </w:r>
      <w:r w:rsidRPr="00EF576E">
        <w:rPr>
          <w:rFonts w:ascii="GHEA Mariam" w:hAnsi="GHEA Mariam"/>
          <w:vertAlign w:val="superscript"/>
        </w:rPr>
        <w:footnoteReference w:id="9"/>
      </w:r>
      <w:r w:rsidRPr="00EF576E">
        <w:rPr>
          <w:rFonts w:ascii="GHEA Mariam" w:hAnsi="GHEA Mariam"/>
          <w:sz w:val="24"/>
          <w:szCs w:val="24"/>
          <w:lang w:val="fr-FR"/>
        </w:rPr>
        <w:t xml:space="preserve">: </w:t>
      </w:r>
      <w:r w:rsidRPr="00EF576E">
        <w:rPr>
          <w:rFonts w:ascii="GHEA Mariam" w:hAnsi="GHEA Mariam"/>
          <w:sz w:val="24"/>
          <w:szCs w:val="24"/>
        </w:rPr>
        <w:t>Հակառակ</w:t>
      </w:r>
      <w:r w:rsidRPr="00EF576E">
        <w:rPr>
          <w:rFonts w:ascii="GHEA Mariam" w:hAnsi="GHEA Mariam"/>
          <w:sz w:val="24"/>
          <w:szCs w:val="24"/>
          <w:lang w:val="fr-FR"/>
        </w:rPr>
        <w:t xml:space="preserve"> </w:t>
      </w:r>
      <w:r w:rsidRPr="00EF576E">
        <w:rPr>
          <w:rFonts w:ascii="GHEA Mariam" w:hAnsi="GHEA Mariam"/>
          <w:sz w:val="24"/>
          <w:szCs w:val="24"/>
        </w:rPr>
        <w:t>պարագայում</w:t>
      </w:r>
      <w:r w:rsidRPr="00EF576E">
        <w:rPr>
          <w:rFonts w:ascii="GHEA Mariam" w:hAnsi="GHEA Mariam"/>
          <w:sz w:val="24"/>
          <w:szCs w:val="24"/>
          <w:lang w:val="fr-FR"/>
        </w:rPr>
        <w:t xml:space="preserve"> </w:t>
      </w:r>
      <w:r w:rsidRPr="00EF576E">
        <w:rPr>
          <w:rFonts w:ascii="GHEA Mariam" w:hAnsi="GHEA Mariam"/>
          <w:sz w:val="24"/>
          <w:szCs w:val="24"/>
        </w:rPr>
        <w:t>կարող</w:t>
      </w:r>
      <w:r w:rsidRPr="00EF576E">
        <w:rPr>
          <w:rFonts w:ascii="GHEA Mariam" w:hAnsi="GHEA Mariam"/>
          <w:sz w:val="24"/>
          <w:szCs w:val="24"/>
          <w:lang w:val="fr-FR"/>
        </w:rPr>
        <w:t xml:space="preserve"> </w:t>
      </w:r>
      <w:r w:rsidRPr="00EF576E">
        <w:rPr>
          <w:rFonts w:ascii="GHEA Mariam" w:hAnsi="GHEA Mariam"/>
          <w:sz w:val="24"/>
          <w:szCs w:val="24"/>
        </w:rPr>
        <w:t>է</w:t>
      </w:r>
      <w:r w:rsidRPr="00EF576E">
        <w:rPr>
          <w:rFonts w:ascii="GHEA Mariam" w:hAnsi="GHEA Mariam"/>
          <w:sz w:val="24"/>
          <w:szCs w:val="24"/>
          <w:lang w:val="fr-FR"/>
        </w:rPr>
        <w:t xml:space="preserve"> </w:t>
      </w:r>
      <w:r w:rsidRPr="00EF576E">
        <w:rPr>
          <w:rFonts w:ascii="GHEA Mariam" w:hAnsi="GHEA Mariam"/>
          <w:sz w:val="24"/>
          <w:szCs w:val="24"/>
        </w:rPr>
        <w:t>վտանգվել</w:t>
      </w:r>
      <w:r w:rsidRPr="00EF576E">
        <w:rPr>
          <w:rFonts w:ascii="GHEA Mariam" w:hAnsi="GHEA Mariam"/>
          <w:sz w:val="24"/>
          <w:szCs w:val="24"/>
          <w:lang w:val="fr-FR"/>
        </w:rPr>
        <w:t xml:space="preserve"> </w:t>
      </w:r>
      <w:r w:rsidRPr="00EF576E">
        <w:rPr>
          <w:rFonts w:ascii="GHEA Mariam" w:hAnsi="GHEA Mariam"/>
          <w:sz w:val="24"/>
          <w:szCs w:val="24"/>
        </w:rPr>
        <w:t>անձի</w:t>
      </w:r>
      <w:r w:rsidRPr="00EF576E">
        <w:rPr>
          <w:rFonts w:ascii="GHEA Mariam" w:hAnsi="GHEA Mariam"/>
          <w:sz w:val="24"/>
          <w:szCs w:val="24"/>
          <w:lang w:val="fr-FR"/>
        </w:rPr>
        <w:t xml:space="preserve"> </w:t>
      </w:r>
      <w:r w:rsidRPr="00EF576E">
        <w:rPr>
          <w:rFonts w:ascii="GHEA Mariam" w:hAnsi="GHEA Mariam"/>
          <w:sz w:val="24"/>
          <w:szCs w:val="24"/>
        </w:rPr>
        <w:t>պաշտպանության</w:t>
      </w:r>
      <w:r w:rsidRPr="00EF576E">
        <w:rPr>
          <w:rFonts w:ascii="GHEA Mariam" w:hAnsi="GHEA Mariam"/>
          <w:sz w:val="24"/>
          <w:szCs w:val="24"/>
          <w:lang w:val="fr-FR"/>
        </w:rPr>
        <w:t xml:space="preserve"> </w:t>
      </w:r>
      <w:r w:rsidRPr="00EF576E">
        <w:rPr>
          <w:rFonts w:ascii="GHEA Mariam" w:hAnsi="GHEA Mariam"/>
          <w:sz w:val="24"/>
          <w:szCs w:val="24"/>
        </w:rPr>
        <w:t>իրավունքը</w:t>
      </w:r>
      <w:r w:rsidRPr="00EF576E">
        <w:rPr>
          <w:rFonts w:ascii="GHEA Mariam" w:hAnsi="GHEA Mariam"/>
          <w:sz w:val="24"/>
          <w:szCs w:val="24"/>
          <w:lang w:val="fr-FR"/>
        </w:rPr>
        <w:t xml:space="preserve">, </w:t>
      </w:r>
      <w:r w:rsidRPr="00EF576E">
        <w:rPr>
          <w:rFonts w:ascii="GHEA Mariam" w:hAnsi="GHEA Mariam"/>
          <w:sz w:val="24"/>
          <w:szCs w:val="24"/>
        </w:rPr>
        <w:t>քանի</w:t>
      </w:r>
      <w:r w:rsidRPr="00EF576E">
        <w:rPr>
          <w:rFonts w:ascii="GHEA Mariam" w:hAnsi="GHEA Mariam"/>
          <w:sz w:val="24"/>
          <w:szCs w:val="24"/>
          <w:lang w:val="fr-FR"/>
        </w:rPr>
        <w:t xml:space="preserve"> </w:t>
      </w:r>
      <w:r w:rsidRPr="00EF576E">
        <w:rPr>
          <w:rFonts w:ascii="GHEA Mariam" w:hAnsi="GHEA Mariam"/>
          <w:sz w:val="24"/>
          <w:szCs w:val="24"/>
        </w:rPr>
        <w:t>որ</w:t>
      </w:r>
      <w:r w:rsidRPr="00EF576E">
        <w:rPr>
          <w:rFonts w:ascii="GHEA Mariam" w:hAnsi="GHEA Mariam"/>
          <w:sz w:val="24"/>
          <w:szCs w:val="24"/>
          <w:lang w:val="fr-FR"/>
        </w:rPr>
        <w:t xml:space="preserve"> </w:t>
      </w:r>
      <w:r w:rsidRPr="00EF576E">
        <w:rPr>
          <w:rFonts w:ascii="GHEA Mariam" w:hAnsi="GHEA Mariam"/>
          <w:sz w:val="24"/>
          <w:szCs w:val="24"/>
        </w:rPr>
        <w:t>վերջինս</w:t>
      </w:r>
      <w:r w:rsidRPr="00EF576E">
        <w:rPr>
          <w:rFonts w:ascii="GHEA Mariam" w:hAnsi="GHEA Mariam"/>
          <w:sz w:val="24"/>
          <w:szCs w:val="24"/>
          <w:lang w:val="fr-FR"/>
        </w:rPr>
        <w:t xml:space="preserve"> </w:t>
      </w:r>
      <w:r w:rsidRPr="00EF576E">
        <w:rPr>
          <w:rFonts w:ascii="GHEA Mariam" w:hAnsi="GHEA Mariam"/>
          <w:sz w:val="24"/>
          <w:szCs w:val="24"/>
        </w:rPr>
        <w:t>հնարավորություն</w:t>
      </w:r>
      <w:r w:rsidRPr="00EF576E">
        <w:rPr>
          <w:rFonts w:ascii="GHEA Mariam" w:hAnsi="GHEA Mariam"/>
          <w:sz w:val="24"/>
          <w:szCs w:val="24"/>
          <w:lang w:val="fr-FR"/>
        </w:rPr>
        <w:t xml:space="preserve"> </w:t>
      </w:r>
      <w:r w:rsidRPr="00EF576E">
        <w:rPr>
          <w:rFonts w:ascii="GHEA Mariam" w:hAnsi="GHEA Mariam"/>
          <w:sz w:val="24"/>
          <w:szCs w:val="24"/>
        </w:rPr>
        <w:t>չի</w:t>
      </w:r>
      <w:r w:rsidRPr="00EF576E">
        <w:rPr>
          <w:rFonts w:ascii="GHEA Mariam" w:hAnsi="GHEA Mariam"/>
          <w:sz w:val="24"/>
          <w:szCs w:val="24"/>
          <w:lang w:val="fr-FR"/>
        </w:rPr>
        <w:t xml:space="preserve"> </w:t>
      </w:r>
      <w:r w:rsidRPr="00EF576E">
        <w:rPr>
          <w:rFonts w:ascii="GHEA Mariam" w:hAnsi="GHEA Mariam"/>
          <w:sz w:val="24"/>
          <w:szCs w:val="24"/>
        </w:rPr>
        <w:t>ունեցել</w:t>
      </w:r>
      <w:r w:rsidRPr="00EF576E">
        <w:rPr>
          <w:rFonts w:ascii="GHEA Mariam" w:hAnsi="GHEA Mariam"/>
          <w:sz w:val="24"/>
          <w:szCs w:val="24"/>
          <w:lang w:val="fr-FR"/>
        </w:rPr>
        <w:t xml:space="preserve"> </w:t>
      </w:r>
      <w:r w:rsidRPr="00EF576E">
        <w:rPr>
          <w:rFonts w:ascii="GHEA Mariam" w:hAnsi="GHEA Mariam"/>
          <w:sz w:val="24"/>
          <w:szCs w:val="24"/>
        </w:rPr>
        <w:t>պաշտպանվելու</w:t>
      </w:r>
      <w:r w:rsidRPr="00EF576E">
        <w:rPr>
          <w:rFonts w:ascii="GHEA Mariam" w:hAnsi="GHEA Mariam"/>
          <w:sz w:val="24"/>
          <w:szCs w:val="24"/>
          <w:lang w:val="fr-FR"/>
        </w:rPr>
        <w:t xml:space="preserve"> </w:t>
      </w:r>
      <w:r w:rsidRPr="00EF576E">
        <w:rPr>
          <w:rFonts w:ascii="GHEA Mariam" w:hAnsi="GHEA Mariam"/>
          <w:sz w:val="24"/>
          <w:szCs w:val="24"/>
        </w:rPr>
        <w:t>դատական</w:t>
      </w:r>
      <w:r w:rsidRPr="00EF576E">
        <w:rPr>
          <w:rFonts w:ascii="GHEA Mariam" w:hAnsi="GHEA Mariam"/>
          <w:sz w:val="24"/>
          <w:szCs w:val="24"/>
          <w:lang w:val="fr-FR"/>
        </w:rPr>
        <w:t xml:space="preserve"> </w:t>
      </w:r>
      <w:r w:rsidRPr="00EF576E">
        <w:rPr>
          <w:rFonts w:ascii="GHEA Mariam" w:hAnsi="GHEA Mariam"/>
          <w:sz w:val="24"/>
          <w:szCs w:val="24"/>
        </w:rPr>
        <w:t>ակտով</w:t>
      </w:r>
      <w:r w:rsidRPr="00EF576E">
        <w:rPr>
          <w:rFonts w:ascii="GHEA Mariam" w:hAnsi="GHEA Mariam"/>
          <w:sz w:val="24"/>
          <w:szCs w:val="24"/>
          <w:lang w:val="fr-FR"/>
        </w:rPr>
        <w:t xml:space="preserve"> </w:t>
      </w:r>
      <w:r w:rsidRPr="00EF576E">
        <w:rPr>
          <w:rFonts w:ascii="GHEA Mariam" w:hAnsi="GHEA Mariam"/>
          <w:sz w:val="24"/>
          <w:szCs w:val="24"/>
        </w:rPr>
        <w:t>անձին</w:t>
      </w:r>
      <w:r w:rsidRPr="00EF576E">
        <w:rPr>
          <w:rFonts w:ascii="GHEA Mariam" w:hAnsi="GHEA Mariam"/>
          <w:sz w:val="24"/>
          <w:szCs w:val="24"/>
          <w:lang w:val="fr-FR"/>
        </w:rPr>
        <w:t xml:space="preserve"> </w:t>
      </w:r>
      <w:r w:rsidRPr="00EF576E">
        <w:rPr>
          <w:rFonts w:ascii="GHEA Mariam" w:hAnsi="GHEA Mariam"/>
          <w:sz w:val="24"/>
          <w:szCs w:val="24"/>
        </w:rPr>
        <w:t>մեղսագրված</w:t>
      </w:r>
      <w:r w:rsidRPr="00EF576E">
        <w:rPr>
          <w:rFonts w:ascii="GHEA Mariam" w:hAnsi="GHEA Mariam"/>
          <w:sz w:val="24"/>
          <w:szCs w:val="24"/>
          <w:lang w:val="fr-FR"/>
        </w:rPr>
        <w:t xml:space="preserve">, </w:t>
      </w:r>
      <w:r w:rsidRPr="00EF576E">
        <w:rPr>
          <w:rFonts w:ascii="GHEA Mariam" w:hAnsi="GHEA Mariam"/>
          <w:sz w:val="24"/>
          <w:szCs w:val="24"/>
        </w:rPr>
        <w:t>սակայն</w:t>
      </w:r>
      <w:r w:rsidRPr="00EF576E">
        <w:rPr>
          <w:rFonts w:ascii="GHEA Mariam" w:hAnsi="GHEA Mariam"/>
          <w:sz w:val="24"/>
          <w:szCs w:val="24"/>
          <w:lang w:val="fr-FR"/>
        </w:rPr>
        <w:t xml:space="preserve"> </w:t>
      </w:r>
      <w:r w:rsidRPr="00EF576E">
        <w:rPr>
          <w:rFonts w:ascii="GHEA Mariam" w:hAnsi="GHEA Mariam"/>
          <w:sz w:val="24"/>
          <w:szCs w:val="24"/>
        </w:rPr>
        <w:t>ի</w:t>
      </w:r>
      <w:r w:rsidRPr="00EF576E">
        <w:rPr>
          <w:rFonts w:ascii="GHEA Mariam" w:hAnsi="GHEA Mariam"/>
          <w:sz w:val="24"/>
          <w:szCs w:val="24"/>
          <w:lang w:val="fr-FR"/>
        </w:rPr>
        <w:t xml:space="preserve"> </w:t>
      </w:r>
      <w:r w:rsidRPr="00EF576E">
        <w:rPr>
          <w:rFonts w:ascii="GHEA Mariam" w:hAnsi="GHEA Mariam"/>
          <w:sz w:val="24"/>
          <w:szCs w:val="24"/>
        </w:rPr>
        <w:t>սկզբանե</w:t>
      </w:r>
      <w:r w:rsidRPr="00EF576E">
        <w:rPr>
          <w:rFonts w:ascii="GHEA Mariam" w:hAnsi="GHEA Mariam"/>
          <w:sz w:val="24"/>
          <w:szCs w:val="24"/>
          <w:lang w:val="fr-FR"/>
        </w:rPr>
        <w:t xml:space="preserve"> </w:t>
      </w:r>
      <w:r w:rsidRPr="00EF576E">
        <w:rPr>
          <w:rFonts w:ascii="GHEA Mariam" w:hAnsi="GHEA Mariam"/>
          <w:sz w:val="24"/>
          <w:szCs w:val="24"/>
        </w:rPr>
        <w:t>մեղադրանքի</w:t>
      </w:r>
      <w:r w:rsidRPr="00EF576E">
        <w:rPr>
          <w:rFonts w:ascii="GHEA Mariam" w:hAnsi="GHEA Mariam"/>
          <w:sz w:val="24"/>
          <w:szCs w:val="24"/>
          <w:lang w:val="fr-FR"/>
        </w:rPr>
        <w:t xml:space="preserve"> </w:t>
      </w:r>
      <w:r w:rsidRPr="00EF576E">
        <w:rPr>
          <w:rFonts w:ascii="GHEA Mariam" w:hAnsi="GHEA Mariam"/>
          <w:sz w:val="24"/>
          <w:szCs w:val="24"/>
        </w:rPr>
        <w:t>ծավալում</w:t>
      </w:r>
      <w:r w:rsidRPr="00EF576E">
        <w:rPr>
          <w:rFonts w:ascii="GHEA Mariam" w:hAnsi="GHEA Mariam"/>
          <w:sz w:val="24"/>
          <w:szCs w:val="24"/>
          <w:lang w:val="fr-FR"/>
        </w:rPr>
        <w:t xml:space="preserve"> </w:t>
      </w:r>
      <w:r w:rsidRPr="00EF576E">
        <w:rPr>
          <w:rFonts w:ascii="GHEA Mariam" w:hAnsi="GHEA Mariam"/>
          <w:sz w:val="24"/>
          <w:szCs w:val="24"/>
        </w:rPr>
        <w:t>չընդգրկված</w:t>
      </w:r>
      <w:r w:rsidRPr="00EF576E">
        <w:rPr>
          <w:rFonts w:ascii="GHEA Mariam" w:hAnsi="GHEA Mariam"/>
          <w:sz w:val="24"/>
          <w:szCs w:val="24"/>
          <w:lang w:val="fr-FR"/>
        </w:rPr>
        <w:t xml:space="preserve"> </w:t>
      </w:r>
      <w:r w:rsidRPr="00EF576E">
        <w:rPr>
          <w:rFonts w:ascii="GHEA Mariam" w:hAnsi="GHEA Mariam"/>
          <w:sz w:val="24"/>
          <w:szCs w:val="24"/>
        </w:rPr>
        <w:t>փաստական</w:t>
      </w:r>
      <w:r w:rsidRPr="00EF576E">
        <w:rPr>
          <w:rFonts w:ascii="GHEA Mariam" w:hAnsi="GHEA Mariam"/>
          <w:sz w:val="24"/>
          <w:szCs w:val="24"/>
          <w:lang w:val="fr-FR"/>
        </w:rPr>
        <w:t xml:space="preserve"> </w:t>
      </w:r>
      <w:r w:rsidRPr="00EF576E">
        <w:rPr>
          <w:rFonts w:ascii="GHEA Mariam" w:hAnsi="GHEA Mariam"/>
          <w:sz w:val="24"/>
          <w:szCs w:val="24"/>
        </w:rPr>
        <w:t>տվյալներից</w:t>
      </w:r>
      <w:r w:rsidRPr="00EF576E">
        <w:rPr>
          <w:rFonts w:ascii="GHEA Mariam" w:hAnsi="GHEA Mariam"/>
          <w:vertAlign w:val="superscript"/>
        </w:rPr>
        <w:footnoteReference w:id="10"/>
      </w:r>
      <w:r w:rsidRPr="00EF576E">
        <w:rPr>
          <w:rFonts w:ascii="GHEA Mariam" w:hAnsi="GHEA Mariam"/>
          <w:sz w:val="24"/>
          <w:szCs w:val="24"/>
        </w:rPr>
        <w:t>։</w:t>
      </w:r>
    </w:p>
    <w:p w14:paraId="2DCCCFF7" w14:textId="635266D2" w:rsidR="00F82FD5" w:rsidRPr="00F82FD5" w:rsidRDefault="00C655F2" w:rsidP="00F82FD5">
      <w:pPr>
        <w:spacing w:line="360" w:lineRule="auto"/>
        <w:ind w:leftChars="0" w:left="-2" w:firstLineChars="0" w:firstLine="569"/>
        <w:jc w:val="both"/>
        <w:rPr>
          <w:rFonts w:ascii="GHEA Mariam" w:hAnsi="GHEA Mariam"/>
          <w:sz w:val="24"/>
          <w:szCs w:val="24"/>
          <w:lang w:val="hy-AM"/>
        </w:rPr>
      </w:pPr>
      <w:r>
        <w:rPr>
          <w:rFonts w:ascii="GHEA Mariam" w:hAnsi="GHEA Mariam"/>
          <w:sz w:val="24"/>
          <w:szCs w:val="24"/>
          <w:lang w:val="hy-AM"/>
        </w:rPr>
        <w:t xml:space="preserve">Անդրադառնալով </w:t>
      </w:r>
      <w:r w:rsidR="00F82FD5" w:rsidRPr="00C655F2">
        <w:rPr>
          <w:rFonts w:ascii="GHEA Mariam" w:hAnsi="GHEA Mariam"/>
          <w:sz w:val="24"/>
          <w:szCs w:val="24"/>
          <w:lang w:val="hy-AM"/>
        </w:rPr>
        <w:t xml:space="preserve">դատական քննության ընթացքում մեղադրանքի փոփոխության հնարավորության հարցին՝ </w:t>
      </w:r>
      <w:r w:rsidRPr="00C655F2">
        <w:rPr>
          <w:rFonts w:ascii="GHEA Mariam" w:hAnsi="GHEA Mariam"/>
          <w:sz w:val="24"/>
          <w:szCs w:val="24"/>
          <w:lang w:val="hy-AM"/>
        </w:rPr>
        <w:t>Եվրոպական դատարանը</w:t>
      </w:r>
      <w:r w:rsidRPr="00C655F2">
        <w:rPr>
          <w:rFonts w:ascii="GHEA Mariam" w:hAnsi="GHEA Mariam"/>
          <w:i/>
          <w:iCs/>
          <w:sz w:val="24"/>
          <w:szCs w:val="24"/>
          <w:lang w:val="hy-AM"/>
        </w:rPr>
        <w:t xml:space="preserve"> Zhelezov v. Bulgaria </w:t>
      </w:r>
      <w:r w:rsidRPr="00C655F2">
        <w:rPr>
          <w:rFonts w:ascii="GHEA Mariam" w:hAnsi="GHEA Mariam"/>
          <w:sz w:val="24"/>
          <w:szCs w:val="24"/>
          <w:lang w:val="hy-AM"/>
        </w:rPr>
        <w:t xml:space="preserve">գործով </w:t>
      </w:r>
      <w:r w:rsidR="00F82FD5" w:rsidRPr="00C655F2">
        <w:rPr>
          <w:rFonts w:ascii="GHEA Mariam" w:hAnsi="GHEA Mariam"/>
          <w:sz w:val="24"/>
          <w:szCs w:val="24"/>
          <w:lang w:val="hy-AM"/>
        </w:rPr>
        <w:t>նշել</w:t>
      </w:r>
      <w:r>
        <w:rPr>
          <w:rFonts w:ascii="GHEA Mariam" w:hAnsi="GHEA Mariam"/>
          <w:sz w:val="24"/>
          <w:szCs w:val="24"/>
          <w:lang w:val="hy-AM"/>
        </w:rPr>
        <w:t xml:space="preserve"> է</w:t>
      </w:r>
      <w:r w:rsidR="00F82FD5" w:rsidRPr="00C655F2">
        <w:rPr>
          <w:rFonts w:ascii="GHEA Mariam" w:hAnsi="GHEA Mariam"/>
          <w:sz w:val="24"/>
          <w:szCs w:val="24"/>
          <w:lang w:val="hy-AM"/>
        </w:rPr>
        <w:t xml:space="preserve">, որ ներպետական դատարանի՝ արարքը վերաորակելու լիազորության գործադրումը պետք է կազմակերպվի այնպես, որ ապահովի մեղադրանքից ժամանակին </w:t>
      </w:r>
      <w:r w:rsidR="00F82FD5" w:rsidRPr="00C655F2">
        <w:rPr>
          <w:rFonts w:ascii="GHEA Mariam" w:hAnsi="GHEA Mariam"/>
          <w:i/>
          <w:iCs/>
          <w:sz w:val="24"/>
          <w:szCs w:val="24"/>
          <w:lang w:val="hy-AM"/>
        </w:rPr>
        <w:t>(in good time)</w:t>
      </w:r>
      <w:r w:rsidR="00F82FD5" w:rsidRPr="00C655F2">
        <w:rPr>
          <w:rFonts w:ascii="GHEA Mariam" w:hAnsi="GHEA Mariam"/>
          <w:sz w:val="24"/>
          <w:szCs w:val="24"/>
          <w:lang w:val="hy-AM"/>
        </w:rPr>
        <w:t xml:space="preserve"> և արդյունավետ </w:t>
      </w:r>
      <w:r w:rsidR="00F82FD5" w:rsidRPr="00C655F2">
        <w:rPr>
          <w:rFonts w:ascii="GHEA Mariam" w:hAnsi="GHEA Mariam"/>
          <w:i/>
          <w:iCs/>
          <w:sz w:val="24"/>
          <w:szCs w:val="24"/>
          <w:lang w:val="hy-AM"/>
        </w:rPr>
        <w:t>(effective)</w:t>
      </w:r>
      <w:r w:rsidR="00F82FD5" w:rsidRPr="00C655F2">
        <w:rPr>
          <w:rFonts w:ascii="GHEA Mariam" w:hAnsi="GHEA Mariam"/>
          <w:sz w:val="24"/>
          <w:szCs w:val="24"/>
          <w:lang w:val="hy-AM"/>
        </w:rPr>
        <w:t xml:space="preserve"> պաշտպանվելու հնարավորությունը: Ընդ որում Եվրոպական դատարանը հատկապես ուշադրություն է դարձրել այն հանգամանքին, որ նախաքննության մարմինների ջանքերն ուղղված չեն եղել անձի գործողություններում հիմնավորելու այն արարքը, որի կատարման մեջ ներպետական դատարանը վերաորակման արդյունքում մեղավոր է ճանաչել անձին</w:t>
      </w:r>
      <w:r w:rsidR="00F82FD5" w:rsidRPr="00C655F2">
        <w:rPr>
          <w:rStyle w:val="FootnoteReference"/>
          <w:rFonts w:ascii="GHEA Mariam" w:hAnsi="GHEA Mariam"/>
          <w:sz w:val="24"/>
          <w:szCs w:val="24"/>
          <w:lang w:val="en-US"/>
        </w:rPr>
        <w:footnoteReference w:id="11"/>
      </w:r>
      <w:r w:rsidR="00F82FD5" w:rsidRPr="00C655F2">
        <w:rPr>
          <w:rFonts w:ascii="GHEA Mariam" w:hAnsi="GHEA Mariam"/>
          <w:sz w:val="24"/>
          <w:szCs w:val="24"/>
          <w:lang w:val="hy-AM"/>
        </w:rPr>
        <w:t>:</w:t>
      </w:r>
    </w:p>
    <w:p w14:paraId="23FFD35F" w14:textId="21725CBA" w:rsidR="009470B6" w:rsidRPr="006C570A" w:rsidRDefault="006C570A" w:rsidP="006C570A">
      <w:pPr>
        <w:pStyle w:val="Default"/>
        <w:spacing w:line="360" w:lineRule="auto"/>
        <w:ind w:leftChars="0" w:firstLineChars="0" w:firstLine="720"/>
        <w:jc w:val="both"/>
        <w:rPr>
          <w:rFonts w:ascii="GHEA Mariam" w:hAnsi="GHEA Mariam"/>
          <w:iCs/>
          <w:sz w:val="24"/>
          <w:szCs w:val="24"/>
          <w:u w:color="333333"/>
          <w:shd w:val="clear" w:color="auto" w:fill="FFFFFF"/>
          <w:lang w:val="hy-AM"/>
        </w:rPr>
      </w:pPr>
      <w:r w:rsidRPr="00A1521F">
        <w:rPr>
          <w:rFonts w:ascii="GHEA Mariam" w:hAnsi="GHEA Mariam"/>
          <w:sz w:val="24"/>
          <w:szCs w:val="24"/>
          <w:lang w:val="hy-AM"/>
        </w:rPr>
        <w:lastRenderedPageBreak/>
        <w:t>1</w:t>
      </w:r>
      <w:r w:rsidR="00EA7E93">
        <w:rPr>
          <w:rFonts w:ascii="GHEA Mariam" w:hAnsi="GHEA Mariam"/>
          <w:sz w:val="24"/>
          <w:szCs w:val="24"/>
          <w:lang w:val="hy-AM"/>
        </w:rPr>
        <w:t>6</w:t>
      </w:r>
      <w:r w:rsidRPr="00A1521F">
        <w:rPr>
          <w:rFonts w:ascii="GHEA Mariam" w:hAnsi="GHEA Mariam"/>
          <w:sz w:val="24"/>
          <w:szCs w:val="24"/>
          <w:lang w:val="hy-AM"/>
        </w:rPr>
        <w:t xml:space="preserve">. </w:t>
      </w:r>
      <w:r w:rsidR="009470B6" w:rsidRPr="00EF576E">
        <w:rPr>
          <w:rFonts w:ascii="GHEA Mariam" w:hAnsi="GHEA Mariam"/>
          <w:sz w:val="24"/>
          <w:szCs w:val="24"/>
          <w:lang w:val="hy-AM"/>
        </w:rPr>
        <w:t xml:space="preserve">Սույն գործի նյութերի ուսումնասիրությունից երևում է, որ </w:t>
      </w:r>
      <w:r w:rsidR="00C5343C" w:rsidRPr="00EF576E">
        <w:rPr>
          <w:rFonts w:ascii="GHEA Mariam" w:hAnsi="GHEA Mariam"/>
          <w:sz w:val="24"/>
          <w:szCs w:val="24"/>
          <w:lang w:val="hy-AM"/>
        </w:rPr>
        <w:t>Ս</w:t>
      </w:r>
      <w:r w:rsidR="000D42EC" w:rsidRPr="00EF576E">
        <w:rPr>
          <w:rFonts w:ascii="GHEA Mariam" w:hAnsi="GHEA Mariam" w:cs="Cambria Math"/>
          <w:sz w:val="24"/>
          <w:szCs w:val="24"/>
          <w:lang w:val="hy-AM"/>
        </w:rPr>
        <w:t>.</w:t>
      </w:r>
      <w:r w:rsidR="00C5343C" w:rsidRPr="00EF576E">
        <w:rPr>
          <w:rFonts w:ascii="GHEA Mariam" w:hAnsi="GHEA Mariam"/>
          <w:sz w:val="24"/>
          <w:szCs w:val="24"/>
          <w:lang w:val="hy-AM"/>
        </w:rPr>
        <w:t>Խոստեղյանին</w:t>
      </w:r>
      <w:r w:rsidR="009470B6" w:rsidRPr="00EF576E">
        <w:rPr>
          <w:rFonts w:ascii="GHEA Mariam" w:hAnsi="GHEA Mariam"/>
          <w:sz w:val="24"/>
          <w:szCs w:val="24"/>
          <w:lang w:val="hy-AM"/>
        </w:rPr>
        <w:t xml:space="preserve"> մեղադրանք է առաջադրվել այն բանի համար, որ </w:t>
      </w:r>
      <w:r w:rsidR="00921546" w:rsidRPr="00EF576E">
        <w:rPr>
          <w:rFonts w:ascii="GHEA Mariam" w:hAnsi="GHEA Mariam"/>
          <w:sz w:val="24"/>
          <w:szCs w:val="24"/>
          <w:lang w:val="hy-AM"/>
        </w:rPr>
        <w:t>նա</w:t>
      </w:r>
      <w:r w:rsidR="00C5343C" w:rsidRPr="00EF576E">
        <w:rPr>
          <w:rFonts w:ascii="GHEA Mariam" w:hAnsi="GHEA Mariam"/>
          <w:sz w:val="24"/>
          <w:szCs w:val="24"/>
          <w:lang w:val="hy-AM"/>
        </w:rPr>
        <w:t xml:space="preserve"> կնոջ՝ Ն</w:t>
      </w:r>
      <w:r w:rsidR="00970D4E" w:rsidRPr="00EF576E">
        <w:rPr>
          <w:rFonts w:ascii="Cambria Math" w:hAnsi="Cambria Math" w:cs="Cambria Math"/>
          <w:sz w:val="24"/>
          <w:szCs w:val="24"/>
          <w:lang w:val="hy-AM"/>
        </w:rPr>
        <w:t>․</w:t>
      </w:r>
      <w:r w:rsidR="00C5343C" w:rsidRPr="00EF576E">
        <w:rPr>
          <w:rFonts w:ascii="GHEA Mariam" w:hAnsi="GHEA Mariam"/>
          <w:sz w:val="24"/>
          <w:szCs w:val="24"/>
          <w:lang w:val="hy-AM"/>
        </w:rPr>
        <w:t xml:space="preserve">Փաշինյանի </w:t>
      </w:r>
      <w:r w:rsidR="006A40ED" w:rsidRPr="00EF576E">
        <w:rPr>
          <w:rFonts w:ascii="GHEA Mariam" w:hAnsi="GHEA Mariam"/>
          <w:sz w:val="24"/>
          <w:szCs w:val="24"/>
          <w:lang w:val="hy-AM"/>
        </w:rPr>
        <w:t xml:space="preserve">հետ </w:t>
      </w:r>
      <w:r w:rsidR="00C5343C" w:rsidRPr="00EF576E">
        <w:rPr>
          <w:rFonts w:ascii="GHEA Mariam" w:hAnsi="GHEA Mariam"/>
          <w:sz w:val="24"/>
          <w:szCs w:val="24"/>
          <w:lang w:val="hy-AM"/>
        </w:rPr>
        <w:t>կենցաղային հարցերի շուրջ վիճաբան</w:t>
      </w:r>
      <w:r w:rsidR="00C36292" w:rsidRPr="00EF576E">
        <w:rPr>
          <w:rFonts w:ascii="GHEA Mariam" w:hAnsi="GHEA Mariam"/>
          <w:sz w:val="24"/>
          <w:szCs w:val="24"/>
          <w:lang w:val="hy-AM"/>
        </w:rPr>
        <w:t>ելիս</w:t>
      </w:r>
      <w:r w:rsidR="00092363" w:rsidRPr="00EF576E">
        <w:rPr>
          <w:rFonts w:ascii="GHEA Mariam" w:hAnsi="GHEA Mariam"/>
          <w:sz w:val="24"/>
          <w:szCs w:val="24"/>
          <w:lang w:val="hy-AM"/>
        </w:rPr>
        <w:t>,</w:t>
      </w:r>
      <w:r w:rsidR="00C5343C" w:rsidRPr="00EF576E">
        <w:rPr>
          <w:rFonts w:ascii="GHEA Mariam" w:hAnsi="GHEA Mariam"/>
          <w:sz w:val="24"/>
          <w:szCs w:val="24"/>
          <w:lang w:val="hy-AM"/>
        </w:rPr>
        <w:t xml:space="preserve"> տեսնելով, որ </w:t>
      </w:r>
      <w:r w:rsidR="00027E2D" w:rsidRPr="00DA499B">
        <w:rPr>
          <w:rFonts w:ascii="GHEA Mariam" w:hAnsi="GHEA Mariam"/>
          <w:sz w:val="24"/>
          <w:szCs w:val="24"/>
          <w:lang w:val="hy-AM"/>
        </w:rPr>
        <w:t>վերջինի</w:t>
      </w:r>
      <w:r w:rsidR="00C5343C" w:rsidRPr="00EF576E">
        <w:rPr>
          <w:rFonts w:ascii="GHEA Mariam" w:hAnsi="GHEA Mariam"/>
          <w:sz w:val="24"/>
          <w:szCs w:val="24"/>
          <w:lang w:val="hy-AM"/>
        </w:rPr>
        <w:t xml:space="preserve"> ձախ ձեռքը գտնվել է դռան արանքում, դիտավորությամբ փակել է դուռը, որի հետևանքով </w:t>
      </w:r>
      <w:r w:rsidR="00027E2D" w:rsidRPr="00DA499B">
        <w:rPr>
          <w:rFonts w:ascii="GHEA Mariam" w:hAnsi="GHEA Mariam"/>
          <w:sz w:val="24"/>
          <w:szCs w:val="24"/>
          <w:lang w:val="hy-AM"/>
        </w:rPr>
        <w:t>Ն</w:t>
      </w:r>
      <w:r w:rsidR="00027E2D" w:rsidRPr="00DA499B">
        <w:rPr>
          <w:rFonts w:ascii="GHEA Mariam" w:hAnsi="GHEA Mariam"/>
          <w:sz w:val="24"/>
          <w:szCs w:val="24"/>
          <w:lang w:val="fr-FR"/>
        </w:rPr>
        <w:t>.</w:t>
      </w:r>
      <w:r w:rsidR="00027E2D" w:rsidRPr="00DA499B">
        <w:rPr>
          <w:rFonts w:ascii="GHEA Mariam" w:hAnsi="GHEA Mariam"/>
          <w:sz w:val="24"/>
          <w:szCs w:val="24"/>
          <w:lang w:val="hy-AM"/>
        </w:rPr>
        <w:t>Փաշինյանին</w:t>
      </w:r>
      <w:r w:rsidR="00C5343C" w:rsidRPr="00EF576E">
        <w:rPr>
          <w:rFonts w:ascii="GHEA Mariam" w:hAnsi="GHEA Mariam"/>
          <w:sz w:val="24"/>
          <w:szCs w:val="24"/>
          <w:lang w:val="hy-AM"/>
        </w:rPr>
        <w:t xml:space="preserve"> պատճառ</w:t>
      </w:r>
      <w:r w:rsidR="003154D7" w:rsidRPr="00EF576E">
        <w:rPr>
          <w:rFonts w:ascii="GHEA Mariam" w:hAnsi="GHEA Mariam"/>
          <w:sz w:val="24"/>
          <w:szCs w:val="24"/>
          <w:lang w:val="hy-AM"/>
        </w:rPr>
        <w:t>վ</w:t>
      </w:r>
      <w:r w:rsidR="00C5343C" w:rsidRPr="00EF576E">
        <w:rPr>
          <w:rFonts w:ascii="GHEA Mariam" w:hAnsi="GHEA Mariam"/>
          <w:sz w:val="24"/>
          <w:szCs w:val="24"/>
          <w:lang w:val="hy-AM"/>
        </w:rPr>
        <w:t>ել է միջին ծանրության մարմնական վնասվածք՝ ձախ դաստակի երկրորդ մատի եղնգային ֆալանգի ջնջխված վերքի և եղնգային ֆալանգի եզրային կոտրվածքի ձևով</w:t>
      </w:r>
      <w:r w:rsidR="00C5343C" w:rsidRPr="00EF576E">
        <w:rPr>
          <w:rFonts w:ascii="GHEA Mariam" w:hAnsi="GHEA Mariam"/>
          <w:vertAlign w:val="superscript"/>
        </w:rPr>
        <w:footnoteReference w:id="12"/>
      </w:r>
      <w:r w:rsidR="009470B6" w:rsidRPr="00EF576E">
        <w:rPr>
          <w:rFonts w:ascii="GHEA Mariam" w:hAnsi="GHEA Mariam"/>
          <w:sz w:val="24"/>
          <w:szCs w:val="24"/>
          <w:lang w:val="hy-AM"/>
        </w:rPr>
        <w:t>:</w:t>
      </w:r>
    </w:p>
    <w:p w14:paraId="285CAC32" w14:textId="6C37E165" w:rsidR="009470B6" w:rsidRPr="00EF576E" w:rsidRDefault="009470B6" w:rsidP="00047B32">
      <w:pPr>
        <w:spacing w:line="360" w:lineRule="auto"/>
        <w:ind w:leftChars="0" w:left="-2" w:firstLineChars="0" w:firstLine="569"/>
        <w:jc w:val="both"/>
        <w:rPr>
          <w:rFonts w:ascii="GHEA Mariam" w:hAnsi="GHEA Mariam"/>
          <w:sz w:val="24"/>
          <w:szCs w:val="24"/>
          <w:lang w:val="hy-AM"/>
        </w:rPr>
      </w:pPr>
      <w:r w:rsidRPr="00EF576E">
        <w:rPr>
          <w:rFonts w:ascii="GHEA Mariam" w:hAnsi="GHEA Mariam"/>
          <w:sz w:val="24"/>
          <w:szCs w:val="24"/>
          <w:lang w:val="hy-AM"/>
        </w:rPr>
        <w:t xml:space="preserve">Առաջին ատյանի դատարանը </w:t>
      </w:r>
      <w:r w:rsidR="00C5343C" w:rsidRPr="00EF576E">
        <w:rPr>
          <w:rFonts w:ascii="GHEA Mariam" w:hAnsi="GHEA Mariam"/>
          <w:sz w:val="24"/>
          <w:szCs w:val="24"/>
          <w:lang w:val="hy-AM"/>
        </w:rPr>
        <w:t>2021 թվականի դեկտեմբերի 21-ի</w:t>
      </w:r>
      <w:r w:rsidRPr="00EF576E">
        <w:rPr>
          <w:rFonts w:ascii="GHEA Mariam" w:hAnsi="GHEA Mariam"/>
          <w:sz w:val="24"/>
          <w:szCs w:val="24"/>
          <w:lang w:val="hy-AM"/>
        </w:rPr>
        <w:t xml:space="preserve"> դատավճռով ճանաչել և հռչակել </w:t>
      </w:r>
      <w:r w:rsidR="003154D7" w:rsidRPr="00EF576E">
        <w:rPr>
          <w:rFonts w:ascii="GHEA Mariam" w:hAnsi="GHEA Mariam"/>
          <w:sz w:val="24"/>
          <w:szCs w:val="24"/>
          <w:lang w:val="hy-AM"/>
        </w:rPr>
        <w:t xml:space="preserve">է </w:t>
      </w:r>
      <w:r w:rsidR="00C5343C" w:rsidRPr="00EF576E">
        <w:rPr>
          <w:rFonts w:ascii="GHEA Mariam" w:hAnsi="GHEA Mariam"/>
          <w:sz w:val="24"/>
          <w:szCs w:val="24"/>
          <w:lang w:val="hy-AM"/>
        </w:rPr>
        <w:t>Ս</w:t>
      </w:r>
      <w:r w:rsidR="00C5343C" w:rsidRPr="00EF576E">
        <w:rPr>
          <w:rFonts w:ascii="Cambria Math" w:hAnsi="Cambria Math" w:cs="Cambria Math"/>
          <w:sz w:val="24"/>
          <w:szCs w:val="24"/>
          <w:lang w:val="hy-AM"/>
        </w:rPr>
        <w:t>․</w:t>
      </w:r>
      <w:r w:rsidR="00C5343C" w:rsidRPr="00EF576E">
        <w:rPr>
          <w:rFonts w:ascii="GHEA Mariam" w:hAnsi="GHEA Mariam"/>
          <w:sz w:val="24"/>
          <w:szCs w:val="24"/>
          <w:lang w:val="hy-AM"/>
        </w:rPr>
        <w:t xml:space="preserve">Խոստեղյանի </w:t>
      </w:r>
      <w:r w:rsidRPr="00EF576E">
        <w:rPr>
          <w:rFonts w:ascii="GHEA Mariam" w:hAnsi="GHEA Mariam"/>
          <w:sz w:val="24"/>
          <w:szCs w:val="24"/>
          <w:lang w:val="hy-AM"/>
        </w:rPr>
        <w:t>անմեղությունը ՀՀ</w:t>
      </w:r>
      <w:r w:rsidR="003D5CF2" w:rsidRPr="00EF576E">
        <w:rPr>
          <w:rFonts w:ascii="GHEA Mariam" w:hAnsi="GHEA Mariam"/>
          <w:sz w:val="24"/>
          <w:szCs w:val="24"/>
          <w:lang w:val="hy-AM"/>
        </w:rPr>
        <w:t xml:space="preserve"> նախկին</w:t>
      </w:r>
      <w:r w:rsidRPr="00EF576E">
        <w:rPr>
          <w:rFonts w:ascii="GHEA Mariam" w:hAnsi="GHEA Mariam"/>
          <w:sz w:val="24"/>
          <w:szCs w:val="24"/>
          <w:lang w:val="hy-AM"/>
        </w:rPr>
        <w:t xml:space="preserve"> քրեական օրենսգրքի </w:t>
      </w:r>
      <w:r w:rsidR="00C5343C" w:rsidRPr="00EF576E">
        <w:rPr>
          <w:rFonts w:ascii="GHEA Mariam" w:hAnsi="GHEA Mariam"/>
          <w:sz w:val="24"/>
          <w:szCs w:val="24"/>
          <w:lang w:val="hy-AM"/>
        </w:rPr>
        <w:t>113</w:t>
      </w:r>
      <w:r w:rsidRPr="00EF576E">
        <w:rPr>
          <w:rFonts w:ascii="GHEA Mariam" w:hAnsi="GHEA Mariam"/>
          <w:sz w:val="24"/>
          <w:szCs w:val="24"/>
          <w:lang w:val="hy-AM"/>
        </w:rPr>
        <w:t>-րդ հոդվածի 1-ին մասով նախատեսված հանցանքի կատարման մեջ` արարքում հանցակազմի բացակայության հիմքով</w:t>
      </w:r>
      <w:r w:rsidR="00092363" w:rsidRPr="00EF576E">
        <w:rPr>
          <w:rFonts w:ascii="GHEA Mariam" w:hAnsi="GHEA Mariam"/>
          <w:sz w:val="24"/>
          <w:szCs w:val="24"/>
          <w:lang w:val="hy-AM"/>
        </w:rPr>
        <w:t>՝</w:t>
      </w:r>
      <w:r w:rsidR="00FE7A57" w:rsidRPr="00EF576E">
        <w:rPr>
          <w:rFonts w:ascii="GHEA Mariam" w:hAnsi="GHEA Mariam"/>
          <w:sz w:val="24"/>
          <w:szCs w:val="24"/>
          <w:lang w:val="hy-AM"/>
        </w:rPr>
        <w:t xml:space="preserve"> </w:t>
      </w:r>
      <w:r w:rsidR="00092363" w:rsidRPr="00EF576E">
        <w:rPr>
          <w:rFonts w:ascii="GHEA Mariam" w:hAnsi="GHEA Mariam"/>
          <w:sz w:val="24"/>
          <w:szCs w:val="24"/>
          <w:lang w:val="hy-AM"/>
        </w:rPr>
        <w:t>գտնելով, որ ամբաստանյալին առաջադրված մեղադրանքն ապացուցված չէ։</w:t>
      </w:r>
      <w:r w:rsidR="000F32E9" w:rsidRPr="00EF576E">
        <w:rPr>
          <w:rFonts w:ascii="GHEA Mariam" w:hAnsi="GHEA Mariam"/>
          <w:sz w:val="24"/>
          <w:szCs w:val="24"/>
          <w:lang w:val="hy-AM"/>
        </w:rPr>
        <w:t xml:space="preserve"> Միաժամանակ, Առաջին ատյանի դատարանն արձանագրել է, որ Ս</w:t>
      </w:r>
      <w:r w:rsidR="000F32E9" w:rsidRPr="00EF576E">
        <w:rPr>
          <w:rFonts w:ascii="Cambria Math" w:hAnsi="Cambria Math" w:cs="Cambria Math"/>
          <w:sz w:val="24"/>
          <w:szCs w:val="24"/>
          <w:lang w:val="hy-AM"/>
        </w:rPr>
        <w:t>․</w:t>
      </w:r>
      <w:r w:rsidR="000F32E9" w:rsidRPr="00EF576E">
        <w:rPr>
          <w:rFonts w:ascii="GHEA Mariam" w:hAnsi="GHEA Mariam"/>
          <w:sz w:val="24"/>
          <w:szCs w:val="24"/>
          <w:lang w:val="hy-AM"/>
        </w:rPr>
        <w:t>Խոստեղյանի կողմից մեղքի անզգույշ ձևով Ն</w:t>
      </w:r>
      <w:r w:rsidR="000F32E9" w:rsidRPr="00EF576E">
        <w:rPr>
          <w:rFonts w:ascii="Cambria Math" w:hAnsi="Cambria Math" w:cs="Cambria Math"/>
          <w:sz w:val="24"/>
          <w:szCs w:val="24"/>
          <w:lang w:val="hy-AM"/>
        </w:rPr>
        <w:t>․</w:t>
      </w:r>
      <w:r w:rsidR="000F32E9" w:rsidRPr="00EF576E">
        <w:rPr>
          <w:rFonts w:ascii="GHEA Mariam" w:hAnsi="GHEA Mariam"/>
          <w:sz w:val="24"/>
          <w:szCs w:val="24"/>
          <w:lang w:val="hy-AM"/>
        </w:rPr>
        <w:t>Փաշինյանին մարմնական վնասվածք պատճառելու, ինչպես նաև վիճաբանության ժամանակ տուժողին հարվածներ հասցնելու հանգամանքներին չի կարող անդրադառնալ, քանզի դուրս կգա առաջադրված մեղադրանքի սահմաններից և կխախտի ամբաստանյալի պաշտպանության իրավունքը</w:t>
      </w:r>
      <w:r w:rsidR="00092363" w:rsidRPr="00EF576E">
        <w:rPr>
          <w:rFonts w:ascii="GHEA Mariam" w:hAnsi="GHEA Mariam"/>
          <w:vertAlign w:val="superscript"/>
        </w:rPr>
        <w:footnoteReference w:id="13"/>
      </w:r>
      <w:r w:rsidR="00092363" w:rsidRPr="00EF576E">
        <w:rPr>
          <w:rFonts w:ascii="GHEA Mariam" w:hAnsi="GHEA Mariam"/>
          <w:sz w:val="24"/>
          <w:szCs w:val="24"/>
          <w:lang w:val="hy-AM"/>
        </w:rPr>
        <w:t>։</w:t>
      </w:r>
      <w:r w:rsidR="000F32E9" w:rsidRPr="00EF576E">
        <w:rPr>
          <w:rFonts w:ascii="GHEA Mariam" w:hAnsi="GHEA Mariam"/>
          <w:sz w:val="24"/>
          <w:szCs w:val="24"/>
          <w:lang w:val="hy-AM"/>
        </w:rPr>
        <w:t xml:space="preserve"> </w:t>
      </w:r>
    </w:p>
    <w:p w14:paraId="1FF77FC1" w14:textId="1C8CE059" w:rsidR="009470B6" w:rsidRPr="00B478F2" w:rsidRDefault="009470B6" w:rsidP="00B478F2">
      <w:pPr>
        <w:spacing w:line="360" w:lineRule="auto"/>
        <w:ind w:leftChars="0" w:left="-2" w:firstLineChars="0" w:firstLine="569"/>
        <w:jc w:val="both"/>
        <w:rPr>
          <w:rFonts w:ascii="GHEA Mariam" w:hAnsi="GHEA Mariam"/>
          <w:sz w:val="24"/>
          <w:szCs w:val="24"/>
          <w:lang w:val="hy-AM"/>
        </w:rPr>
      </w:pPr>
      <w:r w:rsidRPr="00EF576E">
        <w:rPr>
          <w:rFonts w:ascii="GHEA Mariam" w:hAnsi="GHEA Mariam"/>
          <w:sz w:val="24"/>
          <w:szCs w:val="24"/>
          <w:lang w:val="hy-AM"/>
        </w:rPr>
        <w:t xml:space="preserve">Վերաքննիչ դատարանը, </w:t>
      </w:r>
      <w:r w:rsidR="00C5343C" w:rsidRPr="00EF576E">
        <w:rPr>
          <w:rFonts w:ascii="GHEA Mariam" w:hAnsi="GHEA Mariam"/>
          <w:sz w:val="24"/>
          <w:szCs w:val="24"/>
          <w:lang w:val="hy-AM"/>
        </w:rPr>
        <w:t>2022 թվականի նոյեմբերի 1</w:t>
      </w:r>
      <w:r w:rsidRPr="00EF576E">
        <w:rPr>
          <w:rFonts w:ascii="GHEA Mariam" w:hAnsi="GHEA Mariam"/>
          <w:sz w:val="24"/>
          <w:szCs w:val="24"/>
          <w:lang w:val="hy-AM"/>
        </w:rPr>
        <w:t>-ի որոշմամբ</w:t>
      </w:r>
      <w:r w:rsidR="000A148C" w:rsidRPr="00EF576E">
        <w:rPr>
          <w:rFonts w:ascii="GHEA Mariam" w:hAnsi="GHEA Mariam"/>
          <w:sz w:val="24"/>
          <w:szCs w:val="24"/>
          <w:lang w:val="hy-AM"/>
        </w:rPr>
        <w:t>,</w:t>
      </w:r>
      <w:r w:rsidRPr="00EF576E">
        <w:rPr>
          <w:rFonts w:ascii="GHEA Mariam" w:hAnsi="GHEA Mariam"/>
          <w:sz w:val="24"/>
          <w:szCs w:val="24"/>
          <w:lang w:val="hy-AM"/>
        </w:rPr>
        <w:t xml:space="preserve"> </w:t>
      </w:r>
      <w:r w:rsidR="00C5343C" w:rsidRPr="00EF576E">
        <w:rPr>
          <w:rFonts w:ascii="GHEA Mariam" w:hAnsi="GHEA Mariam"/>
          <w:sz w:val="24"/>
          <w:szCs w:val="24"/>
          <w:lang w:val="hy-AM"/>
        </w:rPr>
        <w:t>Ս</w:t>
      </w:r>
      <w:r w:rsidR="00C5343C" w:rsidRPr="00EF576E">
        <w:rPr>
          <w:rFonts w:ascii="Cambria Math" w:hAnsi="Cambria Math" w:cs="Cambria Math"/>
          <w:sz w:val="24"/>
          <w:szCs w:val="24"/>
          <w:lang w:val="hy-AM"/>
        </w:rPr>
        <w:t>․</w:t>
      </w:r>
      <w:r w:rsidR="00C5343C" w:rsidRPr="00EF576E">
        <w:rPr>
          <w:rFonts w:ascii="GHEA Mariam" w:hAnsi="GHEA Mariam"/>
          <w:sz w:val="24"/>
          <w:szCs w:val="24"/>
          <w:lang w:val="hy-AM"/>
        </w:rPr>
        <w:t>Խոստեղյանի</w:t>
      </w:r>
      <w:r w:rsidR="006260C8" w:rsidRPr="00EF576E">
        <w:rPr>
          <w:rFonts w:ascii="GHEA Mariam" w:hAnsi="GHEA Mariam"/>
          <w:sz w:val="24"/>
          <w:szCs w:val="24"/>
          <w:lang w:val="hy-AM"/>
        </w:rPr>
        <w:t xml:space="preserve">ն ՀՀ </w:t>
      </w:r>
      <w:r w:rsidR="00B30D6B" w:rsidRPr="00EF576E">
        <w:rPr>
          <w:rFonts w:ascii="GHEA Mariam" w:hAnsi="GHEA Mariam"/>
          <w:sz w:val="24"/>
          <w:szCs w:val="24"/>
          <w:lang w:val="hy-AM"/>
        </w:rPr>
        <w:t xml:space="preserve">նախկին </w:t>
      </w:r>
      <w:r w:rsidR="006260C8" w:rsidRPr="00EF576E">
        <w:rPr>
          <w:rFonts w:ascii="GHEA Mariam" w:hAnsi="GHEA Mariam"/>
          <w:sz w:val="24"/>
          <w:szCs w:val="24"/>
          <w:lang w:val="hy-AM"/>
        </w:rPr>
        <w:t>քրեական օրենսգրքի 113-րդ հոդվածի 1-ին մասով</w:t>
      </w:r>
      <w:r w:rsidR="00C5343C" w:rsidRPr="00EF576E">
        <w:rPr>
          <w:rFonts w:ascii="GHEA Mariam" w:hAnsi="GHEA Mariam"/>
          <w:sz w:val="24"/>
          <w:szCs w:val="24"/>
          <w:lang w:val="hy-AM"/>
        </w:rPr>
        <w:t xml:space="preserve"> </w:t>
      </w:r>
      <w:r w:rsidRPr="00EF576E">
        <w:rPr>
          <w:rFonts w:ascii="GHEA Mariam" w:hAnsi="GHEA Mariam"/>
          <w:sz w:val="24"/>
          <w:szCs w:val="24"/>
          <w:lang w:val="hy-AM"/>
        </w:rPr>
        <w:t xml:space="preserve">մեղսագրված արարքը վերաորակելով և նրան մեղավոր ճանաչելով </w:t>
      </w:r>
      <w:r w:rsidR="006260C8" w:rsidRPr="00EF576E">
        <w:rPr>
          <w:rFonts w:ascii="GHEA Mariam" w:hAnsi="GHEA Mariam"/>
          <w:sz w:val="24"/>
          <w:szCs w:val="24"/>
          <w:lang w:val="hy-AM"/>
        </w:rPr>
        <w:t xml:space="preserve">ՀՀ </w:t>
      </w:r>
      <w:r w:rsidR="00B30D6B" w:rsidRPr="00EF576E">
        <w:rPr>
          <w:rFonts w:ascii="GHEA Mariam" w:hAnsi="GHEA Mariam"/>
          <w:sz w:val="24"/>
          <w:szCs w:val="24"/>
          <w:lang w:val="hy-AM"/>
        </w:rPr>
        <w:t xml:space="preserve">գործող </w:t>
      </w:r>
      <w:r w:rsidR="006260C8" w:rsidRPr="00EF576E">
        <w:rPr>
          <w:rFonts w:ascii="GHEA Mariam" w:hAnsi="GHEA Mariam"/>
          <w:sz w:val="24"/>
          <w:szCs w:val="24"/>
          <w:lang w:val="hy-AM"/>
        </w:rPr>
        <w:t xml:space="preserve">քրեական օրենսգրքի 173-րդ հոդվածի 1-ին մասով </w:t>
      </w:r>
      <w:r w:rsidRPr="00EF576E">
        <w:rPr>
          <w:rFonts w:ascii="GHEA Mariam" w:hAnsi="GHEA Mariam"/>
          <w:sz w:val="24"/>
          <w:szCs w:val="24"/>
          <w:lang w:val="hy-AM"/>
        </w:rPr>
        <w:t>նախատեսված հանցանքի կատարման մեջ, հիմնավորված է համարել</w:t>
      </w:r>
      <w:r w:rsidR="00D52FFB" w:rsidRPr="00EF576E">
        <w:rPr>
          <w:rFonts w:ascii="GHEA Mariam" w:hAnsi="GHEA Mariam"/>
          <w:sz w:val="24"/>
          <w:szCs w:val="24"/>
          <w:lang w:val="hy-AM"/>
        </w:rPr>
        <w:t xml:space="preserve"> այն, որ</w:t>
      </w:r>
      <w:r w:rsidRPr="00EF576E">
        <w:rPr>
          <w:rFonts w:ascii="GHEA Mariam" w:hAnsi="GHEA Mariam"/>
          <w:sz w:val="24"/>
          <w:szCs w:val="24"/>
          <w:lang w:val="hy-AM"/>
        </w:rPr>
        <w:t xml:space="preserve"> </w:t>
      </w:r>
      <w:r w:rsidR="00D52FFB" w:rsidRPr="00EF576E">
        <w:rPr>
          <w:rFonts w:ascii="GHEA Mariam" w:hAnsi="GHEA Mariam"/>
          <w:sz w:val="24"/>
          <w:szCs w:val="24"/>
          <w:lang w:val="hy-AM"/>
        </w:rPr>
        <w:t>Ս</w:t>
      </w:r>
      <w:r w:rsidR="00D52FFB" w:rsidRPr="00EF576E">
        <w:rPr>
          <w:rFonts w:ascii="Cambria Math" w:hAnsi="Cambria Math" w:cs="Cambria Math"/>
          <w:sz w:val="24"/>
          <w:szCs w:val="24"/>
          <w:lang w:val="hy-AM"/>
        </w:rPr>
        <w:t>․</w:t>
      </w:r>
      <w:r w:rsidR="00D52FFB" w:rsidRPr="00EF576E">
        <w:rPr>
          <w:rFonts w:ascii="GHEA Mariam" w:hAnsi="GHEA Mariam"/>
          <w:sz w:val="24"/>
          <w:szCs w:val="24"/>
          <w:lang w:val="hy-AM"/>
        </w:rPr>
        <w:t>Խոստեղյանը, առաջին անգամ փակելով դուռը և նկատելով, որ առկա է խոչընդոտ, դուռը կրկին և ավելի ուժ</w:t>
      </w:r>
      <w:r w:rsidR="00092363" w:rsidRPr="00EF576E">
        <w:rPr>
          <w:rFonts w:ascii="GHEA Mariam" w:hAnsi="GHEA Mariam"/>
          <w:sz w:val="24"/>
          <w:szCs w:val="24"/>
          <w:lang w:val="hy-AM"/>
        </w:rPr>
        <w:t>գին</w:t>
      </w:r>
      <w:r w:rsidR="00D52FFB" w:rsidRPr="00EF576E">
        <w:rPr>
          <w:rFonts w:ascii="GHEA Mariam" w:hAnsi="GHEA Mariam"/>
          <w:sz w:val="24"/>
          <w:szCs w:val="24"/>
          <w:lang w:val="hy-AM"/>
        </w:rPr>
        <w:t xml:space="preserve"> է փակել, ինչի արդյունքում տուժողին պատճառվել է մարմնական վնասվածք, ինչը նշանակում է, որ ամբաստանյալը պարտավոր լինելով նախատեսել իր գործողությունների արդյունքում վտանգավոր հետևանքների </w:t>
      </w:r>
      <w:r w:rsidR="00FC0F4F">
        <w:rPr>
          <w:rFonts w:ascii="GHEA Mariam" w:hAnsi="GHEA Mariam"/>
          <w:sz w:val="24"/>
          <w:szCs w:val="24"/>
          <w:lang w:val="hy-AM"/>
        </w:rPr>
        <w:t>վրա հասնելու</w:t>
      </w:r>
      <w:r w:rsidR="00D52FFB" w:rsidRPr="00EF576E">
        <w:rPr>
          <w:rFonts w:ascii="GHEA Mariam" w:hAnsi="GHEA Mariam"/>
          <w:sz w:val="24"/>
          <w:szCs w:val="24"/>
          <w:lang w:val="hy-AM"/>
        </w:rPr>
        <w:t xml:space="preserve"> իրական հնարավորությունը, բավարար շրջահայացություն չի ցուցաբերել այդ հետևանքի առաջացումը թույլ չտալու համար</w:t>
      </w:r>
      <w:r w:rsidR="00653B9F" w:rsidRPr="00EF576E">
        <w:rPr>
          <w:rFonts w:ascii="GHEA Mariam" w:hAnsi="GHEA Mariam"/>
          <w:sz w:val="24"/>
          <w:szCs w:val="24"/>
          <w:lang w:val="hy-AM"/>
        </w:rPr>
        <w:t>։</w:t>
      </w:r>
      <w:r w:rsidR="00B478F2">
        <w:rPr>
          <w:rFonts w:ascii="GHEA Mariam" w:hAnsi="GHEA Mariam"/>
          <w:sz w:val="24"/>
          <w:szCs w:val="24"/>
          <w:lang w:val="hy-AM"/>
        </w:rPr>
        <w:t xml:space="preserve"> </w:t>
      </w:r>
      <w:r w:rsidR="00653B9F" w:rsidRPr="00EF576E">
        <w:rPr>
          <w:rFonts w:ascii="GHEA Mariam" w:hAnsi="GHEA Mariam"/>
          <w:sz w:val="24"/>
          <w:szCs w:val="24"/>
          <w:lang w:val="hy-AM"/>
        </w:rPr>
        <w:t xml:space="preserve">Վերաքննիչ դատարանն արձանագրել է նաև, որ </w:t>
      </w:r>
      <w:r w:rsidR="00653B9F" w:rsidRPr="00EF576E">
        <w:rPr>
          <w:rFonts w:ascii="GHEA Mariam" w:hAnsi="GHEA Mariam"/>
          <w:sz w:val="24"/>
          <w:szCs w:val="24"/>
          <w:lang w:val="hy-AM"/>
        </w:rPr>
        <w:lastRenderedPageBreak/>
        <w:t>Ս</w:t>
      </w:r>
      <w:r w:rsidR="00653B9F" w:rsidRPr="00EF576E">
        <w:rPr>
          <w:rFonts w:ascii="Cambria Math" w:hAnsi="Cambria Math" w:cs="Cambria Math"/>
          <w:sz w:val="24"/>
          <w:szCs w:val="24"/>
          <w:lang w:val="hy-AM"/>
        </w:rPr>
        <w:t>․</w:t>
      </w:r>
      <w:r w:rsidR="00653B9F" w:rsidRPr="00EF576E">
        <w:rPr>
          <w:rFonts w:ascii="GHEA Mariam" w:hAnsi="GHEA Mariam"/>
          <w:sz w:val="24"/>
          <w:szCs w:val="24"/>
          <w:lang w:val="hy-AM"/>
        </w:rPr>
        <w:t>Խոստեղյանին առաջադրված մեղադրանքի սահմաններում նրա արարքում ՀՀ</w:t>
      </w:r>
      <w:r w:rsidR="003D5CF2" w:rsidRPr="00EF576E">
        <w:rPr>
          <w:rFonts w:ascii="GHEA Mariam" w:hAnsi="GHEA Mariam"/>
          <w:sz w:val="24"/>
          <w:szCs w:val="24"/>
          <w:lang w:val="hy-AM"/>
        </w:rPr>
        <w:t xml:space="preserve"> նախկին</w:t>
      </w:r>
      <w:r w:rsidR="00653B9F" w:rsidRPr="00EF576E">
        <w:rPr>
          <w:rFonts w:ascii="GHEA Mariam" w:hAnsi="GHEA Mariam"/>
          <w:sz w:val="24"/>
          <w:szCs w:val="24"/>
          <w:lang w:val="hy-AM"/>
        </w:rPr>
        <w:t xml:space="preserve"> քրեական օրենսգրքի 121-րդ հոդվածի 1-ին մասով նախատեսված հանցանքի առկայության </w:t>
      </w:r>
      <w:r w:rsidR="00653B9F" w:rsidRPr="00F82FD5">
        <w:rPr>
          <w:rFonts w:ascii="GHEA Mariam" w:hAnsi="GHEA Mariam"/>
          <w:sz w:val="24"/>
          <w:szCs w:val="24"/>
          <w:lang w:val="hy-AM"/>
        </w:rPr>
        <w:t>հարց</w:t>
      </w:r>
      <w:r w:rsidR="00FC0F4F" w:rsidRPr="00F82FD5">
        <w:rPr>
          <w:rFonts w:ascii="GHEA Mariam" w:hAnsi="GHEA Mariam"/>
          <w:sz w:val="24"/>
          <w:szCs w:val="24"/>
          <w:lang w:val="hy-AM"/>
        </w:rPr>
        <w:t>ը</w:t>
      </w:r>
      <w:r w:rsidR="00653B9F" w:rsidRPr="00F82FD5">
        <w:rPr>
          <w:rFonts w:ascii="GHEA Mariam" w:hAnsi="GHEA Mariam"/>
          <w:sz w:val="24"/>
          <w:szCs w:val="24"/>
          <w:lang w:val="hy-AM"/>
        </w:rPr>
        <w:t xml:space="preserve"> քննարկ</w:t>
      </w:r>
      <w:r w:rsidR="00FC0F4F" w:rsidRPr="00F82FD5">
        <w:rPr>
          <w:rFonts w:ascii="GHEA Mariam" w:hAnsi="GHEA Mariam"/>
          <w:sz w:val="24"/>
          <w:szCs w:val="24"/>
          <w:lang w:val="hy-AM"/>
        </w:rPr>
        <w:t>ելով</w:t>
      </w:r>
      <w:r w:rsidR="000B3883" w:rsidRPr="00F82FD5">
        <w:rPr>
          <w:rFonts w:ascii="GHEA Mariam" w:hAnsi="GHEA Mariam"/>
          <w:sz w:val="24"/>
          <w:szCs w:val="24"/>
          <w:lang w:val="hy-AM"/>
        </w:rPr>
        <w:t>,</w:t>
      </w:r>
      <w:r w:rsidR="00653B9F" w:rsidRPr="00F82FD5">
        <w:rPr>
          <w:rFonts w:ascii="GHEA Mariam" w:hAnsi="GHEA Mariam"/>
          <w:sz w:val="24"/>
          <w:szCs w:val="24"/>
          <w:lang w:val="hy-AM"/>
        </w:rPr>
        <w:t xml:space="preserve"> դուրս չի գա ամբաստանյալին</w:t>
      </w:r>
      <w:r w:rsidR="00653B9F" w:rsidRPr="00EF576E">
        <w:rPr>
          <w:rFonts w:ascii="GHEA Mariam" w:hAnsi="GHEA Mariam"/>
          <w:sz w:val="24"/>
          <w:szCs w:val="24"/>
          <w:lang w:val="hy-AM"/>
        </w:rPr>
        <w:t xml:space="preserve"> ՀՀ</w:t>
      </w:r>
      <w:r w:rsidR="003D5CF2" w:rsidRPr="00EF576E">
        <w:rPr>
          <w:rFonts w:ascii="GHEA Mariam" w:hAnsi="GHEA Mariam"/>
          <w:sz w:val="24"/>
          <w:szCs w:val="24"/>
          <w:lang w:val="hy-AM"/>
        </w:rPr>
        <w:t xml:space="preserve"> նախկին</w:t>
      </w:r>
      <w:r w:rsidR="00653B9F" w:rsidRPr="00EF576E">
        <w:rPr>
          <w:rFonts w:ascii="GHEA Mariam" w:hAnsi="GHEA Mariam"/>
          <w:sz w:val="24"/>
          <w:szCs w:val="24"/>
          <w:lang w:val="hy-AM"/>
        </w:rPr>
        <w:t xml:space="preserve"> քրեական օրենսգրքի 113-րդ հոդվածի 1-ին մասով առաջադրված մեղադրանքի հիմքում ընկած փաստական հանգամանքների շրջանակներից, ուստի՝ նաև նրան առաջադրված մեղադրանքի ծավալից, ինչից հետևում է, որ նման իրավիճակը չի խախտի նաև </w:t>
      </w:r>
      <w:r w:rsidR="00FC0F4F">
        <w:rPr>
          <w:rFonts w:ascii="GHEA Mariam" w:hAnsi="GHEA Mariam"/>
          <w:sz w:val="24"/>
          <w:szCs w:val="24"/>
          <w:lang w:val="hy-AM"/>
        </w:rPr>
        <w:t>ամբաստանյալի</w:t>
      </w:r>
      <w:r w:rsidR="00653B9F" w:rsidRPr="00EF576E">
        <w:rPr>
          <w:rFonts w:ascii="GHEA Mariam" w:hAnsi="GHEA Mariam"/>
          <w:sz w:val="24"/>
          <w:szCs w:val="24"/>
          <w:lang w:val="hy-AM"/>
        </w:rPr>
        <w:t xml:space="preserve"> պաշտպանության իրավունքը և արարքի վերաորակման արդյունքում </w:t>
      </w:r>
      <w:r w:rsidR="00FC0F4F">
        <w:rPr>
          <w:rFonts w:ascii="GHEA Mariam" w:hAnsi="GHEA Mariam"/>
          <w:sz w:val="24"/>
          <w:szCs w:val="24"/>
          <w:lang w:val="hy-AM"/>
        </w:rPr>
        <w:t>վերջինի</w:t>
      </w:r>
      <w:r w:rsidR="00653B9F" w:rsidRPr="00EF576E">
        <w:rPr>
          <w:rFonts w:ascii="GHEA Mariam" w:hAnsi="GHEA Mariam"/>
          <w:sz w:val="24"/>
          <w:szCs w:val="24"/>
          <w:lang w:val="hy-AM"/>
        </w:rPr>
        <w:t xml:space="preserve"> իրավական վիճակը չի վատթարանա</w:t>
      </w:r>
      <w:r w:rsidR="00E53F67" w:rsidRPr="00EF576E">
        <w:rPr>
          <w:rFonts w:ascii="GHEA Mariam" w:hAnsi="GHEA Mariam"/>
          <w:vertAlign w:val="superscript"/>
        </w:rPr>
        <w:footnoteReference w:id="14"/>
      </w:r>
      <w:r w:rsidR="00D52FFB" w:rsidRPr="00EF576E">
        <w:rPr>
          <w:rFonts w:ascii="GHEA Mariam" w:hAnsi="GHEA Mariam"/>
          <w:sz w:val="24"/>
          <w:szCs w:val="24"/>
          <w:lang w:val="hy-AM"/>
        </w:rPr>
        <w:t>։</w:t>
      </w:r>
      <w:r w:rsidRPr="00EF576E">
        <w:rPr>
          <w:rFonts w:ascii="GHEA Mariam" w:hAnsi="GHEA Mariam"/>
          <w:sz w:val="24"/>
          <w:szCs w:val="24"/>
          <w:highlight w:val="cyan"/>
          <w:lang w:val="hy-AM"/>
        </w:rPr>
        <w:t xml:space="preserve"> </w:t>
      </w:r>
    </w:p>
    <w:p w14:paraId="74ECC2A9" w14:textId="4E71187E" w:rsidR="009470B6" w:rsidRPr="00EF576E" w:rsidRDefault="00EA7E93" w:rsidP="00047B32">
      <w:pPr>
        <w:spacing w:line="360" w:lineRule="auto"/>
        <w:ind w:leftChars="0" w:left="-2" w:firstLineChars="0" w:firstLine="569"/>
        <w:jc w:val="both"/>
        <w:rPr>
          <w:rFonts w:ascii="GHEA Mariam" w:hAnsi="GHEA Mariam"/>
          <w:sz w:val="24"/>
          <w:szCs w:val="24"/>
          <w:lang w:val="hy-AM"/>
        </w:rPr>
      </w:pPr>
      <w:r>
        <w:rPr>
          <w:rFonts w:ascii="GHEA Mariam" w:eastAsia="Helvetica Neue" w:hAnsi="GHEA Mariam" w:cs="Helvetica Neue"/>
          <w:color w:val="000000"/>
          <w:sz w:val="24"/>
          <w:szCs w:val="24"/>
          <w:bdr w:val="nil"/>
          <w:lang w:val="hy-AM" w:eastAsia="en-US"/>
        </w:rPr>
        <w:t>17</w:t>
      </w:r>
      <w:r w:rsidR="009470B6" w:rsidRPr="006C570A">
        <w:rPr>
          <w:rFonts w:ascii="GHEA Mariam" w:eastAsia="Helvetica Neue" w:hAnsi="GHEA Mariam" w:cs="Helvetica Neue"/>
          <w:color w:val="000000"/>
          <w:sz w:val="24"/>
          <w:szCs w:val="24"/>
          <w:bdr w:val="nil"/>
          <w:lang w:val="hy-AM" w:eastAsia="en-US"/>
        </w:rPr>
        <w:t>.</w:t>
      </w:r>
      <w:r w:rsidR="009470B6" w:rsidRPr="00EF576E">
        <w:rPr>
          <w:rFonts w:ascii="GHEA Mariam" w:hAnsi="GHEA Mariam"/>
          <w:sz w:val="24"/>
          <w:szCs w:val="24"/>
          <w:lang w:val="hy-AM"/>
        </w:rPr>
        <w:t xml:space="preserve"> Նախորդ կետում մեջբերված փաստական հանգամանքները գնահատելով սույն որոշման </w:t>
      </w:r>
      <w:r w:rsidR="00092363" w:rsidRPr="00EF576E">
        <w:rPr>
          <w:rFonts w:ascii="GHEA Mariam" w:hAnsi="GHEA Mariam"/>
          <w:sz w:val="24"/>
          <w:szCs w:val="24"/>
          <w:lang w:val="hy-AM"/>
        </w:rPr>
        <w:t>12-</w:t>
      </w:r>
      <w:r w:rsidR="00DF3241">
        <w:rPr>
          <w:rFonts w:ascii="GHEA Mariam" w:hAnsi="GHEA Mariam"/>
          <w:sz w:val="24"/>
          <w:szCs w:val="24"/>
          <w:lang w:val="hy-AM"/>
        </w:rPr>
        <w:t>15</w:t>
      </w:r>
      <w:r w:rsidR="00E53F67" w:rsidRPr="00EF576E">
        <w:rPr>
          <w:rFonts w:ascii="GHEA Mariam" w:hAnsi="GHEA Mariam"/>
          <w:sz w:val="24"/>
          <w:szCs w:val="24"/>
          <w:lang w:val="hy-AM"/>
        </w:rPr>
        <w:t>-</w:t>
      </w:r>
      <w:r w:rsidR="009470B6" w:rsidRPr="00EF576E">
        <w:rPr>
          <w:rFonts w:ascii="GHEA Mariam" w:hAnsi="GHEA Mariam"/>
          <w:sz w:val="24"/>
          <w:szCs w:val="24"/>
          <w:lang w:val="hy-AM"/>
        </w:rPr>
        <w:t xml:space="preserve">րդ կետերում վկայակոչված իրավադրույթների և իրավական դիրքորոշումների լույսի ներքո` Վճռաբեկ դատարանն արձանագրում է, որ </w:t>
      </w:r>
      <w:r w:rsidR="00E53F67" w:rsidRPr="00EF576E">
        <w:rPr>
          <w:rFonts w:ascii="GHEA Mariam" w:hAnsi="GHEA Mariam"/>
          <w:sz w:val="24"/>
          <w:szCs w:val="24"/>
          <w:lang w:val="hy-AM"/>
        </w:rPr>
        <w:t>Ս</w:t>
      </w:r>
      <w:r w:rsidR="00E53F67" w:rsidRPr="00EF576E">
        <w:rPr>
          <w:rFonts w:ascii="Cambria Math" w:hAnsi="Cambria Math" w:cs="Cambria Math"/>
          <w:sz w:val="24"/>
          <w:szCs w:val="24"/>
          <w:lang w:val="hy-AM"/>
        </w:rPr>
        <w:t>․</w:t>
      </w:r>
      <w:r w:rsidR="00E53F67" w:rsidRPr="00EF576E">
        <w:rPr>
          <w:rFonts w:ascii="GHEA Mariam" w:hAnsi="GHEA Mariam"/>
          <w:sz w:val="24"/>
          <w:szCs w:val="24"/>
          <w:lang w:val="hy-AM"/>
        </w:rPr>
        <w:t>Խոստեղյանին</w:t>
      </w:r>
      <w:r w:rsidR="009470B6" w:rsidRPr="00EF576E">
        <w:rPr>
          <w:rFonts w:ascii="GHEA Mariam" w:hAnsi="GHEA Mariam"/>
          <w:sz w:val="24"/>
          <w:szCs w:val="24"/>
          <w:lang w:val="hy-AM"/>
        </w:rPr>
        <w:t xml:space="preserve"> ՀՀ</w:t>
      </w:r>
      <w:r w:rsidR="003D5CF2" w:rsidRPr="00EF576E">
        <w:rPr>
          <w:rFonts w:ascii="GHEA Mariam" w:hAnsi="GHEA Mariam"/>
          <w:sz w:val="24"/>
          <w:szCs w:val="24"/>
          <w:lang w:val="hy-AM"/>
        </w:rPr>
        <w:t xml:space="preserve"> նախկին</w:t>
      </w:r>
      <w:r w:rsidR="009470B6" w:rsidRPr="00EF576E">
        <w:rPr>
          <w:rFonts w:ascii="GHEA Mariam" w:hAnsi="GHEA Mariam"/>
          <w:sz w:val="24"/>
          <w:szCs w:val="24"/>
          <w:lang w:val="hy-AM"/>
        </w:rPr>
        <w:t xml:space="preserve"> քրեական օրենսգրքի </w:t>
      </w:r>
      <w:r w:rsidR="00E53F67" w:rsidRPr="00EF576E">
        <w:rPr>
          <w:rFonts w:ascii="GHEA Mariam" w:hAnsi="GHEA Mariam"/>
          <w:sz w:val="24"/>
          <w:szCs w:val="24"/>
          <w:lang w:val="hy-AM"/>
        </w:rPr>
        <w:t>113</w:t>
      </w:r>
      <w:r w:rsidR="009470B6" w:rsidRPr="00EF576E">
        <w:rPr>
          <w:rFonts w:ascii="GHEA Mariam" w:hAnsi="GHEA Mariam"/>
          <w:sz w:val="24"/>
          <w:szCs w:val="24"/>
          <w:lang w:val="hy-AM"/>
        </w:rPr>
        <w:t>-րդ հոդվածի 1-ին մասով առաջադրված մեղադրանք</w:t>
      </w:r>
      <w:r w:rsidR="00F30EC7" w:rsidRPr="00EF576E">
        <w:rPr>
          <w:rFonts w:ascii="GHEA Mariam" w:hAnsi="GHEA Mariam"/>
          <w:sz w:val="24"/>
          <w:szCs w:val="24"/>
          <w:lang w:val="hy-AM"/>
        </w:rPr>
        <w:t>ում չներառված փաստական հանգամանքներ հաստատելու</w:t>
      </w:r>
      <w:r w:rsidR="009470B6" w:rsidRPr="00EF576E">
        <w:rPr>
          <w:rFonts w:ascii="GHEA Mariam" w:hAnsi="GHEA Mariam"/>
          <w:sz w:val="24"/>
          <w:szCs w:val="24"/>
          <w:lang w:val="hy-AM"/>
        </w:rPr>
        <w:t xml:space="preserve"> </w:t>
      </w:r>
      <w:r w:rsidR="00F30EC7" w:rsidRPr="00EF576E">
        <w:rPr>
          <w:rFonts w:ascii="GHEA Mariam" w:hAnsi="GHEA Mariam"/>
          <w:sz w:val="24"/>
          <w:szCs w:val="24"/>
          <w:lang w:val="hy-AM"/>
        </w:rPr>
        <w:t xml:space="preserve">արդյունքում Ս.Խոստեղյանի արարքը </w:t>
      </w:r>
      <w:r w:rsidR="00E53F67" w:rsidRPr="00EF576E">
        <w:rPr>
          <w:rFonts w:ascii="GHEA Mariam" w:hAnsi="GHEA Mariam"/>
          <w:sz w:val="24"/>
          <w:szCs w:val="24"/>
          <w:lang w:val="hy-AM"/>
        </w:rPr>
        <w:t xml:space="preserve">ՀՀ </w:t>
      </w:r>
      <w:r w:rsidR="00B30D6B" w:rsidRPr="00EF576E">
        <w:rPr>
          <w:rFonts w:ascii="GHEA Mariam" w:hAnsi="GHEA Mariam"/>
          <w:sz w:val="24"/>
          <w:szCs w:val="24"/>
          <w:lang w:val="hy-AM"/>
        </w:rPr>
        <w:t xml:space="preserve">գործող </w:t>
      </w:r>
      <w:r w:rsidR="00E53F67" w:rsidRPr="00EF576E">
        <w:rPr>
          <w:rFonts w:ascii="GHEA Mariam" w:hAnsi="GHEA Mariam"/>
          <w:sz w:val="24"/>
          <w:szCs w:val="24"/>
          <w:lang w:val="hy-AM"/>
        </w:rPr>
        <w:t xml:space="preserve">քրեական օրենսգրքի 173-րդ հոդվածի 1-ին մասով </w:t>
      </w:r>
      <w:r w:rsidR="009470B6" w:rsidRPr="00EF576E">
        <w:rPr>
          <w:rFonts w:ascii="GHEA Mariam" w:hAnsi="GHEA Mariam"/>
          <w:sz w:val="24"/>
          <w:szCs w:val="24"/>
          <w:lang w:val="hy-AM"/>
        </w:rPr>
        <w:t>վերաորակել</w:t>
      </w:r>
      <w:r w:rsidR="00F30EC7" w:rsidRPr="00EF576E">
        <w:rPr>
          <w:rFonts w:ascii="GHEA Mariam" w:hAnsi="GHEA Mariam"/>
          <w:sz w:val="24"/>
          <w:szCs w:val="24"/>
          <w:lang w:val="hy-AM"/>
        </w:rPr>
        <w:t xml:space="preserve">ով, </w:t>
      </w:r>
      <w:r w:rsidR="009470B6" w:rsidRPr="00EF576E">
        <w:rPr>
          <w:rFonts w:ascii="GHEA Mariam" w:hAnsi="GHEA Mariam"/>
          <w:sz w:val="24"/>
          <w:szCs w:val="24"/>
          <w:lang w:val="hy-AM"/>
        </w:rPr>
        <w:t xml:space="preserve"> Վերաքննիչ դատարանը խախտել է ամբաստանյալի՝ ՀՀ Սահմանադրությամբ և «Մարդու իրավունքների և հիմնարար ազատությունների պաշտպանության մասին» եվրոպական կոնվենցիայով </w:t>
      </w:r>
      <w:r w:rsidR="00BE1E16" w:rsidRPr="00EF576E">
        <w:rPr>
          <w:rFonts w:ascii="GHEA Mariam" w:hAnsi="GHEA Mariam"/>
          <w:sz w:val="24"/>
          <w:szCs w:val="24"/>
          <w:lang w:val="hy-AM"/>
        </w:rPr>
        <w:t>երաշխավոր</w:t>
      </w:r>
      <w:r w:rsidR="009470B6" w:rsidRPr="00EF576E">
        <w:rPr>
          <w:rFonts w:ascii="GHEA Mariam" w:hAnsi="GHEA Mariam"/>
          <w:sz w:val="24"/>
          <w:szCs w:val="24"/>
          <w:lang w:val="hy-AM"/>
        </w:rPr>
        <w:t>ված</w:t>
      </w:r>
      <w:r w:rsidR="005F6ACF" w:rsidRPr="00EF576E">
        <w:rPr>
          <w:rFonts w:ascii="GHEA Mariam" w:hAnsi="GHEA Mariam"/>
          <w:sz w:val="24"/>
          <w:szCs w:val="24"/>
          <w:lang w:val="hy-AM"/>
        </w:rPr>
        <w:t xml:space="preserve"> արդար դատաքննության իրավունքի կարևորագույն բաղադրատարր հանդիսացող՝</w:t>
      </w:r>
      <w:r w:rsidR="009470B6" w:rsidRPr="00EF576E">
        <w:rPr>
          <w:rFonts w:ascii="GHEA Mariam" w:hAnsi="GHEA Mariam"/>
          <w:sz w:val="24"/>
          <w:szCs w:val="24"/>
          <w:lang w:val="hy-AM"/>
        </w:rPr>
        <w:t xml:space="preserve"> պաշտպանության իրավունքը</w:t>
      </w:r>
      <w:r w:rsidR="00F30EC7" w:rsidRPr="00EF576E">
        <w:rPr>
          <w:rFonts w:ascii="GHEA Mariam" w:hAnsi="GHEA Mariam"/>
          <w:sz w:val="24"/>
          <w:szCs w:val="24"/>
          <w:lang w:val="hy-AM"/>
        </w:rPr>
        <w:t>:</w:t>
      </w:r>
    </w:p>
    <w:p w14:paraId="39F4CC66" w14:textId="0DAAD564" w:rsidR="009470B6" w:rsidRDefault="009470B6" w:rsidP="00BA17CA">
      <w:pPr>
        <w:spacing w:line="360" w:lineRule="auto"/>
        <w:ind w:leftChars="0" w:left="-2" w:firstLineChars="0" w:firstLine="569"/>
        <w:jc w:val="both"/>
        <w:rPr>
          <w:rFonts w:ascii="GHEA Mariam" w:hAnsi="GHEA Mariam"/>
          <w:sz w:val="24"/>
          <w:szCs w:val="24"/>
          <w:lang w:val="hy-AM"/>
        </w:rPr>
      </w:pPr>
      <w:r w:rsidRPr="00DA499B">
        <w:rPr>
          <w:rFonts w:ascii="GHEA Mariam" w:hAnsi="GHEA Mariam"/>
          <w:sz w:val="24"/>
          <w:szCs w:val="24"/>
          <w:lang w:val="hy-AM"/>
        </w:rPr>
        <w:t xml:space="preserve">Մասնավորապես, Վճռաբեկ դատարանը փաստում է, որ </w:t>
      </w:r>
      <w:r w:rsidR="00E53F67" w:rsidRPr="00DA499B">
        <w:rPr>
          <w:rFonts w:ascii="GHEA Mariam" w:hAnsi="GHEA Mariam"/>
          <w:sz w:val="24"/>
          <w:szCs w:val="24"/>
          <w:lang w:val="hy-AM"/>
        </w:rPr>
        <w:t>Ս</w:t>
      </w:r>
      <w:r w:rsidR="00E53F67" w:rsidRPr="00DA499B">
        <w:rPr>
          <w:rFonts w:ascii="Cambria Math" w:hAnsi="Cambria Math" w:cs="Cambria Math"/>
          <w:sz w:val="24"/>
          <w:szCs w:val="24"/>
          <w:lang w:val="hy-AM"/>
        </w:rPr>
        <w:t>․</w:t>
      </w:r>
      <w:r w:rsidR="00E53F67" w:rsidRPr="00DA499B">
        <w:rPr>
          <w:rFonts w:ascii="GHEA Mariam" w:hAnsi="GHEA Mariam"/>
          <w:sz w:val="24"/>
          <w:szCs w:val="24"/>
          <w:lang w:val="hy-AM"/>
        </w:rPr>
        <w:t>Խոստեղյանին</w:t>
      </w:r>
      <w:r w:rsidRPr="00DA499B">
        <w:rPr>
          <w:rFonts w:ascii="GHEA Mariam" w:hAnsi="GHEA Mariam"/>
          <w:sz w:val="24"/>
          <w:szCs w:val="24"/>
          <w:lang w:val="hy-AM"/>
        </w:rPr>
        <w:t xml:space="preserve"> առաջադրված մեղադրանքի ծավալում ընդգրկված </w:t>
      </w:r>
      <w:r w:rsidR="00092363" w:rsidRPr="00DA499B">
        <w:rPr>
          <w:rFonts w:ascii="GHEA Mariam" w:hAnsi="GHEA Mariam"/>
          <w:sz w:val="24"/>
          <w:szCs w:val="24"/>
          <w:lang w:val="hy-AM"/>
        </w:rPr>
        <w:t>չեն</w:t>
      </w:r>
      <w:r w:rsidRPr="00DA499B">
        <w:rPr>
          <w:rFonts w:ascii="GHEA Mariam" w:hAnsi="GHEA Mariam"/>
          <w:sz w:val="24"/>
          <w:szCs w:val="24"/>
          <w:lang w:val="hy-AM"/>
        </w:rPr>
        <w:t xml:space="preserve"> </w:t>
      </w:r>
      <w:r w:rsidR="00E53F67" w:rsidRPr="00DA499B">
        <w:rPr>
          <w:rFonts w:ascii="GHEA Mariam" w:hAnsi="GHEA Mariam"/>
          <w:sz w:val="24"/>
          <w:szCs w:val="24"/>
          <w:lang w:val="hy-AM"/>
        </w:rPr>
        <w:t xml:space="preserve">եղել </w:t>
      </w:r>
      <w:r w:rsidR="00561DC2" w:rsidRPr="00DA499B">
        <w:rPr>
          <w:rFonts w:ascii="GHEA Mariam" w:hAnsi="GHEA Mariam"/>
          <w:sz w:val="24"/>
          <w:szCs w:val="24"/>
          <w:lang w:val="hy-AM"/>
        </w:rPr>
        <w:t xml:space="preserve">նրա </w:t>
      </w:r>
      <w:r w:rsidR="008C6546" w:rsidRPr="00DA499B">
        <w:rPr>
          <w:rFonts w:ascii="GHEA Mariam" w:hAnsi="GHEA Mariam"/>
          <w:sz w:val="24"/>
          <w:szCs w:val="24"/>
          <w:lang w:val="hy-AM"/>
        </w:rPr>
        <w:t xml:space="preserve">կողմից </w:t>
      </w:r>
      <w:r w:rsidR="002C702A" w:rsidRPr="00DA499B">
        <w:rPr>
          <w:rFonts w:ascii="GHEA Mariam" w:hAnsi="GHEA Mariam"/>
          <w:sz w:val="24"/>
          <w:szCs w:val="24"/>
          <w:lang w:val="hy-AM"/>
        </w:rPr>
        <w:t>մեկ</w:t>
      </w:r>
      <w:r w:rsidR="00E53F67" w:rsidRPr="00DA499B">
        <w:rPr>
          <w:rFonts w:ascii="GHEA Mariam" w:hAnsi="GHEA Mariam"/>
          <w:sz w:val="24"/>
          <w:szCs w:val="24"/>
          <w:lang w:val="hy-AM"/>
        </w:rPr>
        <w:t xml:space="preserve"> անգամ դուռը փակելու ընթացքում որևէ խոչընդոտ նկատելու և երկրորդ անգամ դուռն ավելի ուժ</w:t>
      </w:r>
      <w:r w:rsidR="00DA499B">
        <w:rPr>
          <w:rFonts w:ascii="GHEA Mariam" w:hAnsi="GHEA Mariam"/>
          <w:sz w:val="24"/>
          <w:szCs w:val="24"/>
          <w:lang w:val="hy-AM"/>
        </w:rPr>
        <w:t>գին</w:t>
      </w:r>
      <w:r w:rsidR="00E53F67" w:rsidRPr="00DA499B">
        <w:rPr>
          <w:rFonts w:ascii="GHEA Mariam" w:hAnsi="GHEA Mariam"/>
          <w:sz w:val="24"/>
          <w:szCs w:val="24"/>
          <w:lang w:val="hy-AM"/>
        </w:rPr>
        <w:t xml:space="preserve"> փակելու եղանակով, բավարար շրջահայացություն չցուցաբերելու արդյունքում</w:t>
      </w:r>
      <w:r w:rsidR="000A148C" w:rsidRPr="00DA499B">
        <w:rPr>
          <w:rFonts w:ascii="GHEA Mariam" w:hAnsi="GHEA Mariam"/>
          <w:sz w:val="24"/>
          <w:szCs w:val="24"/>
          <w:lang w:val="hy-AM"/>
        </w:rPr>
        <w:t>,</w:t>
      </w:r>
      <w:r w:rsidR="00E53F67" w:rsidRPr="00DA499B">
        <w:rPr>
          <w:rFonts w:ascii="GHEA Mariam" w:hAnsi="GHEA Mariam"/>
          <w:sz w:val="24"/>
          <w:szCs w:val="24"/>
          <w:lang w:val="hy-AM"/>
        </w:rPr>
        <w:t xml:space="preserve"> տուժողին մարմնական վնասվածք պատճառելու հանգամանքները։</w:t>
      </w:r>
      <w:r w:rsidR="00E63436" w:rsidRPr="00DA499B">
        <w:rPr>
          <w:rFonts w:ascii="GHEA Mariam" w:hAnsi="GHEA Mariam"/>
          <w:sz w:val="24"/>
          <w:szCs w:val="24"/>
          <w:lang w:val="hy-AM"/>
        </w:rPr>
        <w:t xml:space="preserve"> </w:t>
      </w:r>
      <w:r w:rsidRPr="00DA499B">
        <w:rPr>
          <w:rFonts w:ascii="GHEA Mariam" w:hAnsi="GHEA Mariam"/>
          <w:sz w:val="24"/>
          <w:szCs w:val="24"/>
          <w:lang w:val="hy-AM"/>
        </w:rPr>
        <w:t xml:space="preserve">Այսինքն` Վերաքննիչ դատարանը վերաորակելով </w:t>
      </w:r>
      <w:r w:rsidR="00E63436" w:rsidRPr="00DA499B">
        <w:rPr>
          <w:rFonts w:ascii="GHEA Mariam" w:hAnsi="GHEA Mariam"/>
          <w:sz w:val="24"/>
          <w:szCs w:val="24"/>
          <w:lang w:val="hy-AM"/>
        </w:rPr>
        <w:t>Ս</w:t>
      </w:r>
      <w:r w:rsidR="00E63436" w:rsidRPr="00DA499B">
        <w:rPr>
          <w:rFonts w:ascii="Cambria Math" w:hAnsi="Cambria Math" w:cs="Cambria Math"/>
          <w:sz w:val="24"/>
          <w:szCs w:val="24"/>
          <w:lang w:val="hy-AM"/>
        </w:rPr>
        <w:t>․</w:t>
      </w:r>
      <w:r w:rsidR="00E63436" w:rsidRPr="00DA499B">
        <w:rPr>
          <w:rFonts w:ascii="GHEA Mariam" w:hAnsi="GHEA Mariam"/>
          <w:sz w:val="24"/>
          <w:szCs w:val="24"/>
          <w:lang w:val="hy-AM"/>
        </w:rPr>
        <w:t>Խոստեղյանին</w:t>
      </w:r>
      <w:r w:rsidRPr="00DA499B">
        <w:rPr>
          <w:rFonts w:ascii="GHEA Mariam" w:hAnsi="GHEA Mariam"/>
          <w:sz w:val="24"/>
          <w:szCs w:val="24"/>
          <w:lang w:val="hy-AM"/>
        </w:rPr>
        <w:t xml:space="preserve"> մեղսագրված արարքը, ըստ էության դատական ակտով քննարկել և հաստատված է համարել գործողություններ</w:t>
      </w:r>
      <w:r w:rsidR="00FE7A57" w:rsidRPr="00DA499B">
        <w:rPr>
          <w:rFonts w:ascii="GHEA Mariam" w:hAnsi="GHEA Mariam"/>
          <w:sz w:val="24"/>
          <w:szCs w:val="24"/>
          <w:lang w:val="hy-AM"/>
        </w:rPr>
        <w:t xml:space="preserve">, որոնք </w:t>
      </w:r>
      <w:r w:rsidR="00561DC2" w:rsidRPr="00DA499B">
        <w:rPr>
          <w:rFonts w:ascii="GHEA Mariam" w:hAnsi="GHEA Mariam"/>
          <w:sz w:val="24"/>
          <w:szCs w:val="24"/>
          <w:lang w:val="hy-AM"/>
        </w:rPr>
        <w:t>նրան</w:t>
      </w:r>
      <w:r w:rsidR="00E63436" w:rsidRPr="00DA499B">
        <w:rPr>
          <w:rFonts w:ascii="GHEA Mariam" w:hAnsi="GHEA Mariam"/>
          <w:sz w:val="24"/>
          <w:szCs w:val="24"/>
          <w:lang w:val="hy-AM"/>
        </w:rPr>
        <w:t xml:space="preserve"> </w:t>
      </w:r>
      <w:r w:rsidRPr="00DA499B">
        <w:rPr>
          <w:rFonts w:ascii="GHEA Mariam" w:hAnsi="GHEA Mariam"/>
          <w:sz w:val="24"/>
          <w:szCs w:val="24"/>
          <w:lang w:val="hy-AM"/>
        </w:rPr>
        <w:t>մեղսագրված չ</w:t>
      </w:r>
      <w:r w:rsidR="00FE7A57" w:rsidRPr="00DA499B">
        <w:rPr>
          <w:rFonts w:ascii="GHEA Mariam" w:hAnsi="GHEA Mariam"/>
          <w:sz w:val="24"/>
          <w:szCs w:val="24"/>
          <w:lang w:val="hy-AM"/>
        </w:rPr>
        <w:t>են</w:t>
      </w:r>
      <w:r w:rsidRPr="00DA499B">
        <w:rPr>
          <w:rFonts w:ascii="GHEA Mariam" w:hAnsi="GHEA Mariam"/>
          <w:sz w:val="24"/>
          <w:szCs w:val="24"/>
          <w:lang w:val="hy-AM"/>
        </w:rPr>
        <w:t xml:space="preserve"> եղել։</w:t>
      </w:r>
    </w:p>
    <w:p w14:paraId="7F523A65" w14:textId="284EBCE3" w:rsidR="009470B6" w:rsidRPr="00EF576E" w:rsidRDefault="00BF262B" w:rsidP="00047B32">
      <w:pPr>
        <w:spacing w:line="360" w:lineRule="auto"/>
        <w:ind w:leftChars="0" w:left="-2" w:firstLineChars="0" w:firstLine="569"/>
        <w:jc w:val="both"/>
        <w:rPr>
          <w:rFonts w:ascii="GHEA Mariam" w:hAnsi="GHEA Mariam"/>
          <w:sz w:val="24"/>
          <w:szCs w:val="24"/>
          <w:lang w:val="hy-AM"/>
        </w:rPr>
      </w:pPr>
      <w:r w:rsidRPr="00EF576E">
        <w:rPr>
          <w:rFonts w:ascii="GHEA Mariam" w:hAnsi="GHEA Mariam"/>
          <w:sz w:val="24"/>
          <w:szCs w:val="24"/>
          <w:lang w:val="hy-AM"/>
        </w:rPr>
        <w:t>1</w:t>
      </w:r>
      <w:r w:rsidR="00EA7E93">
        <w:rPr>
          <w:rFonts w:ascii="GHEA Mariam" w:hAnsi="GHEA Mariam"/>
          <w:sz w:val="24"/>
          <w:szCs w:val="24"/>
          <w:lang w:val="hy-AM"/>
        </w:rPr>
        <w:t>8</w:t>
      </w:r>
      <w:r w:rsidRPr="00EF576E">
        <w:rPr>
          <w:rFonts w:ascii="GHEA Mariam" w:hAnsi="GHEA Mariam"/>
          <w:sz w:val="24"/>
          <w:szCs w:val="24"/>
          <w:lang w:val="hy-AM"/>
        </w:rPr>
        <w:t xml:space="preserve">. </w:t>
      </w:r>
      <w:r w:rsidR="009470B6" w:rsidRPr="00EF576E">
        <w:rPr>
          <w:rFonts w:ascii="GHEA Mariam" w:hAnsi="GHEA Mariam"/>
          <w:sz w:val="24"/>
          <w:szCs w:val="24"/>
          <w:lang w:val="hy-AM"/>
        </w:rPr>
        <w:t>Նման պայմաններում Վճռաբեկ դատարանը, հիմք ընդունելով</w:t>
      </w:r>
      <w:r w:rsidR="00071EC7" w:rsidRPr="00EF576E">
        <w:rPr>
          <w:rFonts w:ascii="GHEA Mariam" w:hAnsi="GHEA Mariam"/>
          <w:sz w:val="24"/>
          <w:szCs w:val="24"/>
          <w:lang w:val="hy-AM"/>
        </w:rPr>
        <w:t xml:space="preserve"> միայն առաջադրված մեղադրանքի սահմաններում գործի քննության</w:t>
      </w:r>
      <w:r w:rsidR="00957141">
        <w:rPr>
          <w:rFonts w:ascii="GHEA Mariam" w:hAnsi="GHEA Mariam"/>
          <w:sz w:val="24"/>
          <w:szCs w:val="24"/>
          <w:lang w:val="hy-AM"/>
        </w:rPr>
        <w:t>՝</w:t>
      </w:r>
      <w:r w:rsidR="00071EC7" w:rsidRPr="00EF576E">
        <w:rPr>
          <w:rFonts w:ascii="GHEA Mariam" w:hAnsi="GHEA Mariam"/>
          <w:sz w:val="24"/>
          <w:szCs w:val="24"/>
          <w:lang w:val="hy-AM"/>
        </w:rPr>
        <w:t xml:space="preserve"> ՀՀ </w:t>
      </w:r>
      <w:r w:rsidR="00B30D6B" w:rsidRPr="00EF576E">
        <w:rPr>
          <w:rFonts w:ascii="GHEA Mariam" w:hAnsi="GHEA Mariam"/>
          <w:sz w:val="24"/>
          <w:szCs w:val="24"/>
          <w:lang w:val="hy-AM"/>
        </w:rPr>
        <w:t xml:space="preserve">նախկին </w:t>
      </w:r>
      <w:r w:rsidR="00071EC7" w:rsidRPr="00EF576E">
        <w:rPr>
          <w:rFonts w:ascii="GHEA Mariam" w:hAnsi="GHEA Mariam"/>
          <w:sz w:val="24"/>
          <w:szCs w:val="24"/>
          <w:lang w:val="hy-AM"/>
        </w:rPr>
        <w:lastRenderedPageBreak/>
        <w:t>քրեական դատավարության օրենսգրքի 309-րդ հոդվածի 1-ին մասով սահմանված իմպերատիվ պահանջը,</w:t>
      </w:r>
      <w:r w:rsidR="009470B6" w:rsidRPr="00EF576E">
        <w:rPr>
          <w:rFonts w:ascii="GHEA Mariam" w:hAnsi="GHEA Mariam"/>
          <w:sz w:val="24"/>
          <w:szCs w:val="24"/>
          <w:lang w:val="hy-AM"/>
        </w:rPr>
        <w:t xml:space="preserve"> արձանագրում է, որ Վերաքննիչ դատարանն իրավասու չէր </w:t>
      </w:r>
      <w:r w:rsidR="00E63436" w:rsidRPr="00EF576E">
        <w:rPr>
          <w:rFonts w:ascii="GHEA Mariam" w:hAnsi="GHEA Mariam"/>
          <w:sz w:val="24"/>
          <w:szCs w:val="24"/>
          <w:lang w:val="hy-AM"/>
        </w:rPr>
        <w:t>Ս</w:t>
      </w:r>
      <w:r w:rsidR="00E63436" w:rsidRPr="00EF576E">
        <w:rPr>
          <w:rFonts w:ascii="Cambria Math" w:hAnsi="Cambria Math" w:cs="Cambria Math"/>
          <w:sz w:val="24"/>
          <w:szCs w:val="24"/>
          <w:lang w:val="hy-AM"/>
        </w:rPr>
        <w:t>․</w:t>
      </w:r>
      <w:r w:rsidR="00E63436" w:rsidRPr="00EF576E">
        <w:rPr>
          <w:rFonts w:ascii="GHEA Mariam" w:hAnsi="GHEA Mariam"/>
          <w:sz w:val="24"/>
          <w:szCs w:val="24"/>
          <w:lang w:val="hy-AM"/>
        </w:rPr>
        <w:t>Խոստեղյանին</w:t>
      </w:r>
      <w:r w:rsidR="009470B6" w:rsidRPr="00EF576E">
        <w:rPr>
          <w:rFonts w:ascii="GHEA Mariam" w:hAnsi="GHEA Mariam"/>
          <w:sz w:val="24"/>
          <w:szCs w:val="24"/>
          <w:lang w:val="hy-AM"/>
        </w:rPr>
        <w:t xml:space="preserve"> ՀՀ</w:t>
      </w:r>
      <w:r w:rsidR="003D5CF2" w:rsidRPr="00EF576E">
        <w:rPr>
          <w:rFonts w:ascii="GHEA Mariam" w:hAnsi="GHEA Mariam"/>
          <w:sz w:val="24"/>
          <w:szCs w:val="24"/>
          <w:lang w:val="hy-AM"/>
        </w:rPr>
        <w:t xml:space="preserve"> նախկին</w:t>
      </w:r>
      <w:r w:rsidR="009470B6" w:rsidRPr="00EF576E">
        <w:rPr>
          <w:rFonts w:ascii="GHEA Mariam" w:hAnsi="GHEA Mariam"/>
          <w:sz w:val="24"/>
          <w:szCs w:val="24"/>
          <w:lang w:val="hy-AM"/>
        </w:rPr>
        <w:t xml:space="preserve"> քրեական օրենսգրքի </w:t>
      </w:r>
      <w:r w:rsidR="00E63436" w:rsidRPr="00EF576E">
        <w:rPr>
          <w:rFonts w:ascii="GHEA Mariam" w:hAnsi="GHEA Mariam"/>
          <w:sz w:val="24"/>
          <w:szCs w:val="24"/>
          <w:lang w:val="hy-AM"/>
        </w:rPr>
        <w:t>113-</w:t>
      </w:r>
      <w:r w:rsidR="009470B6" w:rsidRPr="00EF576E">
        <w:rPr>
          <w:rFonts w:ascii="GHEA Mariam" w:hAnsi="GHEA Mariam"/>
          <w:sz w:val="24"/>
          <w:szCs w:val="24"/>
          <w:lang w:val="hy-AM"/>
        </w:rPr>
        <w:t xml:space="preserve">րդ հոդվածի 1-ին մասով մեղսագրված արարքը </w:t>
      </w:r>
      <w:r w:rsidR="00E91460" w:rsidRPr="00EF576E">
        <w:rPr>
          <w:rFonts w:ascii="GHEA Mariam" w:hAnsi="GHEA Mariam"/>
          <w:sz w:val="24"/>
          <w:szCs w:val="24"/>
          <w:lang w:val="hy-AM"/>
        </w:rPr>
        <w:t>վերաորակելու</w:t>
      </w:r>
      <w:r w:rsidR="009470B6" w:rsidRPr="00EF576E">
        <w:rPr>
          <w:rFonts w:ascii="GHEA Mariam" w:hAnsi="GHEA Mariam"/>
          <w:sz w:val="24"/>
          <w:szCs w:val="24"/>
          <w:lang w:val="hy-AM"/>
        </w:rPr>
        <w:t>։</w:t>
      </w:r>
    </w:p>
    <w:p w14:paraId="5333389A" w14:textId="28386B5A" w:rsidR="009470B6" w:rsidRPr="00EF576E" w:rsidRDefault="009470B6" w:rsidP="00047B32">
      <w:pPr>
        <w:spacing w:line="360" w:lineRule="auto"/>
        <w:ind w:leftChars="0" w:left="-2" w:firstLineChars="0" w:firstLine="569"/>
        <w:jc w:val="both"/>
        <w:rPr>
          <w:rFonts w:ascii="GHEA Mariam" w:hAnsi="GHEA Mariam"/>
          <w:sz w:val="24"/>
          <w:szCs w:val="24"/>
          <w:lang w:val="hy-AM"/>
        </w:rPr>
      </w:pPr>
      <w:r w:rsidRPr="00EF576E">
        <w:rPr>
          <w:rFonts w:ascii="GHEA Mariam" w:hAnsi="GHEA Mariam"/>
          <w:sz w:val="24"/>
          <w:szCs w:val="24"/>
          <w:lang w:val="hy-AM"/>
        </w:rPr>
        <w:t xml:space="preserve">Հետևաբար Վերաքննիչ դատարանը, </w:t>
      </w:r>
      <w:r w:rsidR="00E63436" w:rsidRPr="00EF576E">
        <w:rPr>
          <w:rFonts w:ascii="GHEA Mariam" w:hAnsi="GHEA Mariam"/>
          <w:sz w:val="24"/>
          <w:szCs w:val="24"/>
          <w:lang w:val="hy-AM"/>
        </w:rPr>
        <w:t>Ս</w:t>
      </w:r>
      <w:r w:rsidR="00E63436" w:rsidRPr="00EF576E">
        <w:rPr>
          <w:rFonts w:ascii="Cambria Math" w:hAnsi="Cambria Math" w:cs="Cambria Math"/>
          <w:sz w:val="24"/>
          <w:szCs w:val="24"/>
          <w:lang w:val="hy-AM"/>
        </w:rPr>
        <w:t>․</w:t>
      </w:r>
      <w:r w:rsidR="00E63436" w:rsidRPr="00EF576E">
        <w:rPr>
          <w:rFonts w:ascii="GHEA Mariam" w:hAnsi="GHEA Mariam"/>
          <w:sz w:val="24"/>
          <w:szCs w:val="24"/>
          <w:lang w:val="hy-AM"/>
        </w:rPr>
        <w:t xml:space="preserve">Խոստեղյանին ՀՀ </w:t>
      </w:r>
      <w:r w:rsidR="00B30D6B" w:rsidRPr="00EF576E">
        <w:rPr>
          <w:rFonts w:ascii="GHEA Mariam" w:hAnsi="GHEA Mariam"/>
          <w:sz w:val="24"/>
          <w:szCs w:val="24"/>
          <w:lang w:val="hy-AM"/>
        </w:rPr>
        <w:t xml:space="preserve">նախկին </w:t>
      </w:r>
      <w:r w:rsidR="00E63436" w:rsidRPr="00EF576E">
        <w:rPr>
          <w:rFonts w:ascii="GHEA Mariam" w:hAnsi="GHEA Mariam"/>
          <w:sz w:val="24"/>
          <w:szCs w:val="24"/>
          <w:lang w:val="hy-AM"/>
        </w:rPr>
        <w:t xml:space="preserve">քրեական օրենսգրքի 113-րդ հոդվածի 1-ին մասով մեղսագրված արարքը վերաորակելով և նրան մեղավոր ճանաչելով ՀՀ </w:t>
      </w:r>
      <w:r w:rsidR="00B30D6B" w:rsidRPr="00EF576E">
        <w:rPr>
          <w:rFonts w:ascii="GHEA Mariam" w:hAnsi="GHEA Mariam"/>
          <w:sz w:val="24"/>
          <w:szCs w:val="24"/>
          <w:lang w:val="hy-AM"/>
        </w:rPr>
        <w:t xml:space="preserve">գործող </w:t>
      </w:r>
      <w:r w:rsidR="00E63436" w:rsidRPr="00EF576E">
        <w:rPr>
          <w:rFonts w:ascii="GHEA Mariam" w:hAnsi="GHEA Mariam"/>
          <w:sz w:val="24"/>
          <w:szCs w:val="24"/>
          <w:lang w:val="hy-AM"/>
        </w:rPr>
        <w:t>քրեական օրենսգրքի 173-րդ հոդվածի 1-ին մասով</w:t>
      </w:r>
      <w:r w:rsidRPr="00EF576E">
        <w:rPr>
          <w:rFonts w:ascii="GHEA Mariam" w:hAnsi="GHEA Mariam"/>
          <w:sz w:val="24"/>
          <w:szCs w:val="24"/>
          <w:lang w:val="hy-AM"/>
        </w:rPr>
        <w:t>, չի պահպանել գործ</w:t>
      </w:r>
      <w:r w:rsidR="00561DC2">
        <w:rPr>
          <w:rFonts w:ascii="GHEA Mariam" w:hAnsi="GHEA Mariam"/>
          <w:sz w:val="24"/>
          <w:szCs w:val="24"/>
          <w:lang w:val="hy-AM"/>
        </w:rPr>
        <w:t>ի քննությունը</w:t>
      </w:r>
      <w:r w:rsidRPr="00EF576E">
        <w:rPr>
          <w:rFonts w:ascii="GHEA Mariam" w:hAnsi="GHEA Mariam"/>
          <w:sz w:val="24"/>
          <w:szCs w:val="24"/>
          <w:lang w:val="hy-AM"/>
        </w:rPr>
        <w:t xml:space="preserve"> բացառապես անձին առաջադրված մեղադրանքի սահմաններում </w:t>
      </w:r>
      <w:r w:rsidR="00561DC2">
        <w:rPr>
          <w:rFonts w:ascii="GHEA Mariam" w:hAnsi="GHEA Mariam"/>
          <w:sz w:val="24"/>
          <w:szCs w:val="24"/>
          <w:lang w:val="hy-AM"/>
        </w:rPr>
        <w:t>կատարելու</w:t>
      </w:r>
      <w:r w:rsidRPr="00EF576E">
        <w:rPr>
          <w:rFonts w:ascii="GHEA Mariam" w:hAnsi="GHEA Mariam"/>
          <w:sz w:val="24"/>
          <w:szCs w:val="24"/>
          <w:lang w:val="hy-AM"/>
        </w:rPr>
        <w:t xml:space="preserve"> օրենսդրական պահանջը։</w:t>
      </w:r>
    </w:p>
    <w:p w14:paraId="34A90E0B" w14:textId="799710AE" w:rsidR="003E4689" w:rsidRPr="00EF576E" w:rsidRDefault="00BF262B" w:rsidP="00047B32">
      <w:pPr>
        <w:spacing w:line="360" w:lineRule="auto"/>
        <w:ind w:leftChars="0" w:left="-2" w:firstLineChars="0" w:firstLine="569"/>
        <w:jc w:val="both"/>
        <w:rPr>
          <w:rFonts w:ascii="GHEA Mariam" w:hAnsi="GHEA Mariam"/>
          <w:sz w:val="24"/>
          <w:szCs w:val="24"/>
          <w:lang w:val="hy-AM"/>
        </w:rPr>
      </w:pPr>
      <w:r w:rsidRPr="00EF576E">
        <w:rPr>
          <w:rFonts w:ascii="GHEA Mariam" w:hAnsi="GHEA Mariam"/>
          <w:sz w:val="24"/>
          <w:szCs w:val="24"/>
          <w:lang w:val="hy-AM"/>
        </w:rPr>
        <w:t>1</w:t>
      </w:r>
      <w:r w:rsidR="00EA7E93">
        <w:rPr>
          <w:rFonts w:ascii="GHEA Mariam" w:hAnsi="GHEA Mariam"/>
          <w:sz w:val="24"/>
          <w:szCs w:val="24"/>
          <w:lang w:val="hy-AM"/>
        </w:rPr>
        <w:t>9</w:t>
      </w:r>
      <w:r w:rsidR="009470B6" w:rsidRPr="00EF576E">
        <w:rPr>
          <w:rFonts w:ascii="GHEA Mariam" w:hAnsi="GHEA Mariam"/>
          <w:sz w:val="24"/>
          <w:szCs w:val="24"/>
          <w:lang w:val="hy-AM"/>
        </w:rPr>
        <w:t xml:space="preserve">. </w:t>
      </w:r>
      <w:r w:rsidR="003E4689" w:rsidRPr="00EF576E">
        <w:rPr>
          <w:rFonts w:ascii="GHEA Mariam" w:hAnsi="GHEA Mariam"/>
          <w:sz w:val="24"/>
          <w:szCs w:val="24"/>
          <w:lang w:val="hy-AM"/>
        </w:rPr>
        <w:t>Ամփոփելով վերոգրյալը՝ Վճռաբեկ դատարանն արձանագրում է, որ սույն վարույթով Վերաքննիչ դատարանը, դատական ակտ կայացնելիս, թույլ է տվել քրեադատավարական օրենքի` ՀՀ նախկին քրեական դատավարության օրենսգրքի 309-րդ հոդվածի 1-ին մասի խախտում, որն իր բնույթով էական է, քանի որ</w:t>
      </w:r>
      <w:r w:rsidR="00F174F8" w:rsidRPr="00EF576E">
        <w:rPr>
          <w:rFonts w:ascii="GHEA Mariam" w:hAnsi="GHEA Mariam"/>
          <w:sz w:val="24"/>
          <w:szCs w:val="24"/>
          <w:lang w:val="hy-AM"/>
        </w:rPr>
        <w:t xml:space="preserve"> հանգեցրել է ՀՀ գործող քրեական դատավարության օրենսգրքի 20-րդ և 21-րդ հոդվածներով ամրագրված սկզբունքների խախտման և</w:t>
      </w:r>
      <w:r w:rsidR="003E4689" w:rsidRPr="00EF576E">
        <w:rPr>
          <w:rFonts w:ascii="GHEA Mariam" w:hAnsi="GHEA Mariam"/>
          <w:sz w:val="24"/>
          <w:szCs w:val="24"/>
          <w:lang w:val="hy-AM"/>
        </w:rPr>
        <w:t xml:space="preserve"> ազդել է վարույթի ելքի վրա, ինչը, համաձայն ՀՀ քրեական դատավարության օրենսգրքի 362-րդ հոդվածի, հիմք է Վերաքննիչ դատարանի՝ 2022 թվականի նոյեմբերի 1-ի որոշումը բեկանելու համար։ </w:t>
      </w:r>
    </w:p>
    <w:p w14:paraId="5D247EED" w14:textId="6AB671FA" w:rsidR="00167898" w:rsidRPr="00EF576E" w:rsidRDefault="00167898" w:rsidP="00047B32">
      <w:pPr>
        <w:spacing w:line="360" w:lineRule="auto"/>
        <w:ind w:leftChars="0" w:left="-2" w:firstLineChars="0" w:firstLine="569"/>
        <w:jc w:val="both"/>
        <w:rPr>
          <w:rFonts w:ascii="GHEA Mariam" w:hAnsi="GHEA Mariam"/>
          <w:sz w:val="24"/>
          <w:szCs w:val="24"/>
          <w:lang w:val="hy-AM"/>
        </w:rPr>
      </w:pPr>
      <w:r w:rsidRPr="00EF576E">
        <w:rPr>
          <w:rFonts w:ascii="GHEA Mariam" w:hAnsi="GHEA Mariam"/>
          <w:sz w:val="24"/>
          <w:szCs w:val="24"/>
          <w:lang w:val="hy-AM"/>
        </w:rPr>
        <w:t>Միևնույն ժամանակ, Վճռաբեկ դատարանը գտնում է, որ սույն գործով դատական ակտ կայացնելիս</w:t>
      </w:r>
      <w:r w:rsidR="00561DC2">
        <w:rPr>
          <w:rFonts w:ascii="GHEA Mariam" w:hAnsi="GHEA Mariam"/>
          <w:sz w:val="24"/>
          <w:szCs w:val="24"/>
          <w:lang w:val="hy-AM"/>
        </w:rPr>
        <w:t>,</w:t>
      </w:r>
      <w:r w:rsidRPr="00EF576E">
        <w:rPr>
          <w:rFonts w:ascii="GHEA Mariam" w:hAnsi="GHEA Mariam"/>
          <w:sz w:val="24"/>
          <w:szCs w:val="24"/>
          <w:lang w:val="hy-AM"/>
        </w:rPr>
        <w:t xml:space="preserve"> </w:t>
      </w:r>
      <w:r w:rsidR="002E1B39" w:rsidRPr="00EF576E">
        <w:rPr>
          <w:rFonts w:ascii="GHEA Mariam" w:hAnsi="GHEA Mariam"/>
          <w:sz w:val="24"/>
          <w:szCs w:val="24"/>
          <w:lang w:val="hy-AM"/>
        </w:rPr>
        <w:t xml:space="preserve">Առաջին </w:t>
      </w:r>
      <w:r w:rsidR="00AD3DAF" w:rsidRPr="00EF576E">
        <w:rPr>
          <w:rFonts w:ascii="GHEA Mariam" w:hAnsi="GHEA Mariam"/>
          <w:sz w:val="24"/>
          <w:szCs w:val="24"/>
          <w:lang w:val="hy-AM"/>
        </w:rPr>
        <w:t>ատյանի դատարանը դատական սխալ թույլ չի տվել,</w:t>
      </w:r>
      <w:r w:rsidRPr="00EF576E">
        <w:rPr>
          <w:rFonts w:ascii="GHEA Mariam" w:hAnsi="GHEA Mariam"/>
          <w:sz w:val="24"/>
          <w:szCs w:val="24"/>
          <w:lang w:val="hy-AM"/>
        </w:rPr>
        <w:t xml:space="preserve"> հանգել է ճիշտ հետևության, կայացրել է հիմնավորված և պատճառաբանված դատական ակտ, ուստի պետք է </w:t>
      </w:r>
      <w:r w:rsidR="00E44477" w:rsidRPr="00EF576E">
        <w:rPr>
          <w:rFonts w:ascii="GHEA Mariam" w:hAnsi="GHEA Mariam"/>
          <w:sz w:val="24"/>
          <w:szCs w:val="24"/>
          <w:lang w:val="hy-AM"/>
        </w:rPr>
        <w:t xml:space="preserve">ամբողջությամբ </w:t>
      </w:r>
      <w:r w:rsidR="00AD3DAF" w:rsidRPr="00EF576E">
        <w:rPr>
          <w:rFonts w:ascii="GHEA Mariam" w:hAnsi="GHEA Mariam"/>
          <w:sz w:val="24"/>
          <w:szCs w:val="24"/>
          <w:lang w:val="hy-AM"/>
        </w:rPr>
        <w:t>բեկանել ՀՀ վերաքննիչ</w:t>
      </w:r>
      <w:r w:rsidR="00281FEF" w:rsidRPr="00EF576E">
        <w:rPr>
          <w:rFonts w:ascii="GHEA Mariam" w:hAnsi="GHEA Mariam"/>
          <w:sz w:val="24"/>
          <w:szCs w:val="24"/>
          <w:lang w:val="hy-AM"/>
        </w:rPr>
        <w:t xml:space="preserve"> քրեական</w:t>
      </w:r>
      <w:r w:rsidR="00AD3DAF" w:rsidRPr="00EF576E">
        <w:rPr>
          <w:rFonts w:ascii="GHEA Mariam" w:hAnsi="GHEA Mariam"/>
          <w:sz w:val="24"/>
          <w:szCs w:val="24"/>
          <w:lang w:val="hy-AM"/>
        </w:rPr>
        <w:t xml:space="preserve"> դատարանի՝ 2022 թվականի նոյեմբերի 1-ի դատական ակտը և </w:t>
      </w:r>
      <w:r w:rsidRPr="00EF576E">
        <w:rPr>
          <w:rFonts w:ascii="GHEA Mariam" w:hAnsi="GHEA Mariam"/>
          <w:sz w:val="24"/>
          <w:szCs w:val="24"/>
          <w:lang w:val="hy-AM"/>
        </w:rPr>
        <w:t>օրինական ուժ տալ Երևան քաղաքի առաջին ատյանի ընդհանուր իրավասության դատարանի՝ 2021 թվականի դեկտեմբերի 21-ի դատավճռին:</w:t>
      </w:r>
    </w:p>
    <w:p w14:paraId="1C5D57D4" w14:textId="4F2DA816" w:rsidR="00975142" w:rsidRPr="00EF576E" w:rsidRDefault="00EA7E93" w:rsidP="008F5081">
      <w:pPr>
        <w:tabs>
          <w:tab w:val="left" w:pos="567"/>
        </w:tabs>
        <w:spacing w:line="360" w:lineRule="auto"/>
        <w:ind w:leftChars="0" w:left="-2" w:firstLineChars="0" w:firstLine="567"/>
        <w:contextualSpacing/>
        <w:jc w:val="both"/>
        <w:rPr>
          <w:rFonts w:ascii="GHEA Mariam" w:hAnsi="GHEA Mariam"/>
          <w:sz w:val="24"/>
          <w:szCs w:val="24"/>
          <w:shd w:val="clear" w:color="auto" w:fill="FFFFFF"/>
          <w:lang w:val="hy-AM"/>
        </w:rPr>
      </w:pPr>
      <w:r>
        <w:rPr>
          <w:rFonts w:ascii="GHEA Mariam" w:hAnsi="GHEA Mariam"/>
          <w:sz w:val="24"/>
          <w:szCs w:val="24"/>
          <w:shd w:val="clear" w:color="auto" w:fill="FFFFFF"/>
          <w:lang w:val="hy-AM"/>
        </w:rPr>
        <w:t>20</w:t>
      </w:r>
      <w:r w:rsidR="00975142" w:rsidRPr="00EF576E">
        <w:rPr>
          <w:rFonts w:ascii="GHEA Mariam" w:hAnsi="GHEA Mariam"/>
          <w:sz w:val="24"/>
          <w:szCs w:val="24"/>
          <w:shd w:val="clear" w:color="auto" w:fill="FFFFFF"/>
          <w:lang w:val="hy-AM"/>
        </w:rPr>
        <w:t>. Նման պայմաններում, Վճռաբեկ դատարանը բողոքաբերի՝ սույն որոշման 5-րդ կետում նշված փաստարկներին անդրադառնալն առարկայազուրկ է համարում։</w:t>
      </w:r>
      <w:r w:rsidR="00B91869" w:rsidRPr="00EF576E">
        <w:rPr>
          <w:rFonts w:ascii="GHEA Mariam" w:hAnsi="GHEA Mariam"/>
          <w:sz w:val="24"/>
          <w:szCs w:val="24"/>
          <w:shd w:val="clear" w:color="auto" w:fill="FFFFFF"/>
          <w:lang w:val="hy-AM"/>
        </w:rPr>
        <w:t xml:space="preserve"> </w:t>
      </w:r>
    </w:p>
    <w:p w14:paraId="6CAFDF9E" w14:textId="64AE1802" w:rsidR="008F5081" w:rsidRPr="00EF576E" w:rsidRDefault="00EA7E93" w:rsidP="008F5081">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21</w:t>
      </w:r>
      <w:r w:rsidR="008F5081" w:rsidRPr="00EF576E">
        <w:rPr>
          <w:rFonts w:ascii="GHEA Mariam" w:eastAsia="GHEA Mariam" w:hAnsi="GHEA Mariam" w:cs="GHEA Mariam"/>
          <w:color w:val="000000"/>
          <w:sz w:val="24"/>
          <w:szCs w:val="24"/>
          <w:lang w:val="hy-AM"/>
        </w:rPr>
        <w:t>. Ելնելով վերոգրյալից և ղեկավարվելով Հայաստանի Հանրապետության Սահմանադրության 162-րդ, 163-րդ և 171-րդ հոդվածներով, ՀՀ</w:t>
      </w:r>
      <w:r w:rsidR="00066FFA" w:rsidRPr="00EF576E">
        <w:rPr>
          <w:rFonts w:ascii="GHEA Mariam" w:eastAsia="GHEA Mariam" w:hAnsi="GHEA Mariam" w:cs="GHEA Mariam"/>
          <w:color w:val="000000"/>
          <w:sz w:val="24"/>
          <w:szCs w:val="24"/>
          <w:lang w:val="hy-AM"/>
        </w:rPr>
        <w:t xml:space="preserve"> գործող</w:t>
      </w:r>
      <w:r w:rsidR="008F5081" w:rsidRPr="00EF576E">
        <w:rPr>
          <w:rFonts w:ascii="GHEA Mariam" w:eastAsia="GHEA Mariam" w:hAnsi="GHEA Mariam" w:cs="GHEA Mariam"/>
          <w:color w:val="000000"/>
          <w:sz w:val="24"/>
          <w:szCs w:val="24"/>
          <w:lang w:val="hy-AM"/>
        </w:rPr>
        <w:t xml:space="preserve"> քրեական դատավարության օրենսգրքի 31-րդ, 34-րդ, 264-րդ, 281-րդ 361-րդ, 363-րդ</w:t>
      </w:r>
      <w:r w:rsidR="00116DC7">
        <w:rPr>
          <w:rFonts w:ascii="GHEA Mariam" w:eastAsia="GHEA Mariam" w:hAnsi="GHEA Mariam" w:cs="GHEA Mariam"/>
          <w:color w:val="000000"/>
          <w:sz w:val="24"/>
          <w:szCs w:val="24"/>
          <w:lang w:val="hy-AM"/>
        </w:rPr>
        <w:t>,</w:t>
      </w:r>
      <w:r w:rsidR="008F5081" w:rsidRPr="00EF576E">
        <w:rPr>
          <w:rFonts w:ascii="GHEA Mariam" w:eastAsia="GHEA Mariam" w:hAnsi="GHEA Mariam" w:cs="GHEA Mariam"/>
          <w:color w:val="000000"/>
          <w:sz w:val="24"/>
          <w:szCs w:val="24"/>
          <w:lang w:val="hy-AM"/>
        </w:rPr>
        <w:t xml:space="preserve"> 385-387-րդ հոդվածներով՝ Վճռաբեկ դատարանը</w:t>
      </w:r>
    </w:p>
    <w:bookmarkEnd w:id="3"/>
    <w:p w14:paraId="160EED1C" w14:textId="77777777" w:rsidR="006B291B" w:rsidRPr="0069349F" w:rsidRDefault="006B291B" w:rsidP="00C25505">
      <w:pPr>
        <w:tabs>
          <w:tab w:val="left" w:pos="567"/>
        </w:tabs>
        <w:spacing w:line="360" w:lineRule="auto"/>
        <w:ind w:leftChars="0" w:left="-2" w:firstLineChars="0" w:firstLine="567"/>
        <w:jc w:val="center"/>
        <w:rPr>
          <w:rFonts w:ascii="GHEA Mariam" w:eastAsia="GHEA Mariam" w:hAnsi="GHEA Mariam" w:cs="GHEA Mariam"/>
          <w:b/>
          <w:sz w:val="10"/>
          <w:szCs w:val="10"/>
          <w:lang w:val="hy-AM"/>
        </w:rPr>
      </w:pPr>
    </w:p>
    <w:p w14:paraId="015C9552" w14:textId="60BB8CA1" w:rsidR="00EE5AE8" w:rsidRPr="00EF576E" w:rsidRDefault="00D3555F" w:rsidP="00C25505">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EF576E">
        <w:rPr>
          <w:rFonts w:ascii="GHEA Mariam" w:eastAsia="GHEA Mariam" w:hAnsi="GHEA Mariam" w:cs="GHEA Mariam"/>
          <w:b/>
          <w:sz w:val="24"/>
          <w:szCs w:val="24"/>
          <w:lang w:val="hy-AM"/>
        </w:rPr>
        <w:lastRenderedPageBreak/>
        <w:t>Ո Ր Ո Շ Ե Ց</w:t>
      </w:r>
    </w:p>
    <w:p w14:paraId="7E7917EE" w14:textId="77777777" w:rsidR="00CD2935" w:rsidRPr="0069349F" w:rsidRDefault="00CD2935" w:rsidP="003F07B6">
      <w:pPr>
        <w:tabs>
          <w:tab w:val="left" w:pos="567"/>
        </w:tabs>
        <w:spacing w:line="360" w:lineRule="auto"/>
        <w:ind w:leftChars="0" w:left="-2" w:firstLineChars="0" w:firstLine="567"/>
        <w:jc w:val="center"/>
        <w:rPr>
          <w:rFonts w:ascii="GHEA Mariam" w:eastAsia="GHEA Mariam" w:hAnsi="GHEA Mariam" w:cs="GHEA Mariam"/>
          <w:b/>
          <w:sz w:val="4"/>
          <w:szCs w:val="4"/>
          <w:highlight w:val="yellow"/>
          <w:lang w:val="hy-AM"/>
        </w:rPr>
      </w:pPr>
    </w:p>
    <w:p w14:paraId="28BBBB17" w14:textId="2D01C6C6" w:rsidR="00167898" w:rsidRPr="00EF576E" w:rsidRDefault="00020BF4" w:rsidP="003F07B6">
      <w:pPr>
        <w:spacing w:line="360" w:lineRule="auto"/>
        <w:ind w:leftChars="0" w:left="-2" w:firstLineChars="0" w:firstLine="567"/>
        <w:jc w:val="both"/>
        <w:rPr>
          <w:rFonts w:ascii="GHEA Mariam" w:eastAsia="GHEA Mariam" w:hAnsi="GHEA Mariam" w:cs="GHEA Mariam"/>
          <w:sz w:val="24"/>
          <w:szCs w:val="24"/>
          <w:lang w:val="hy-AM"/>
        </w:rPr>
      </w:pPr>
      <w:r w:rsidRPr="00EF576E">
        <w:rPr>
          <w:rFonts w:ascii="GHEA Mariam" w:eastAsia="GHEA Mariam" w:hAnsi="GHEA Mariam" w:cs="GHEA Mariam"/>
          <w:sz w:val="24"/>
          <w:szCs w:val="24"/>
          <w:lang w:val="hy-AM"/>
        </w:rPr>
        <w:t xml:space="preserve">1. </w:t>
      </w:r>
      <w:r w:rsidR="00451433" w:rsidRPr="00EF576E">
        <w:rPr>
          <w:rFonts w:ascii="GHEA Mariam" w:eastAsia="GHEA Mariam" w:hAnsi="GHEA Mariam" w:cs="GHEA Mariam"/>
          <w:sz w:val="24"/>
          <w:szCs w:val="24"/>
          <w:lang w:val="hy-AM"/>
        </w:rPr>
        <w:t xml:space="preserve">Ամբաստանյալ </w:t>
      </w:r>
      <w:r w:rsidR="009042AA" w:rsidRPr="00EF576E">
        <w:rPr>
          <w:rFonts w:ascii="GHEA Mariam" w:eastAsia="GHEA Mariam" w:hAnsi="GHEA Mariam" w:cs="GHEA Mariam"/>
          <w:color w:val="000000"/>
          <w:sz w:val="24"/>
          <w:szCs w:val="24"/>
          <w:lang w:val="hy-AM"/>
        </w:rPr>
        <w:t xml:space="preserve">Սևակ Ռուբիկի Խոստեղյանի </w:t>
      </w:r>
      <w:r w:rsidR="00451433" w:rsidRPr="00EF576E">
        <w:rPr>
          <w:rFonts w:ascii="GHEA Mariam" w:eastAsia="GHEA Mariam" w:hAnsi="GHEA Mariam" w:cs="GHEA Mariam"/>
          <w:sz w:val="24"/>
          <w:szCs w:val="24"/>
          <w:lang w:val="hy-AM"/>
        </w:rPr>
        <w:t>վերաբերյալ</w:t>
      </w:r>
      <w:r w:rsidR="00DF4A5A" w:rsidRPr="00EF576E">
        <w:rPr>
          <w:rFonts w:ascii="GHEA Mariam" w:eastAsia="GHEA Mariam" w:hAnsi="GHEA Mariam" w:cs="GHEA Mariam"/>
          <w:sz w:val="24"/>
          <w:szCs w:val="24"/>
          <w:lang w:val="hy-AM"/>
        </w:rPr>
        <w:t xml:space="preserve"> </w:t>
      </w:r>
      <w:r w:rsidR="00167898" w:rsidRPr="00EF576E">
        <w:rPr>
          <w:rFonts w:ascii="GHEA Mariam" w:eastAsia="GHEA Mariam" w:hAnsi="GHEA Mariam" w:cs="GHEA Mariam"/>
          <w:sz w:val="24"/>
          <w:szCs w:val="24"/>
          <w:lang w:val="hy-AM"/>
        </w:rPr>
        <w:t>ՀՀ վերաքննիչ քրեական դատարանի՝ 2022 թվականի նոյեմբերի 1-ի որոշումը բեկանել և օրինական ուժ տալ Երևան քաղաքի առաջին ատյանի ընդհանուր իրավասության դատարանի՝</w:t>
      </w:r>
      <w:r w:rsidR="006F2759" w:rsidRPr="00EF576E">
        <w:rPr>
          <w:rFonts w:ascii="GHEA Mariam" w:eastAsia="GHEA Mariam" w:hAnsi="GHEA Mariam" w:cs="GHEA Mariam"/>
          <w:sz w:val="24"/>
          <w:szCs w:val="24"/>
          <w:lang w:val="hy-AM"/>
        </w:rPr>
        <w:t xml:space="preserve"> </w:t>
      </w:r>
      <w:r w:rsidR="00167898" w:rsidRPr="00EF576E">
        <w:rPr>
          <w:rFonts w:ascii="GHEA Mariam" w:eastAsia="GHEA Mariam" w:hAnsi="GHEA Mariam" w:cs="GHEA Mariam"/>
          <w:sz w:val="24"/>
          <w:szCs w:val="24"/>
          <w:lang w:val="hy-AM"/>
        </w:rPr>
        <w:t>2021 թվականի դեկտեմբերի 21-ի արդարացման դատավճռին։</w:t>
      </w:r>
    </w:p>
    <w:p w14:paraId="7D6EA952" w14:textId="6FFE072B" w:rsidR="00EE5AE8" w:rsidRDefault="00D0094A" w:rsidP="00391DFA">
      <w:pPr>
        <w:spacing w:line="360" w:lineRule="auto"/>
        <w:ind w:leftChars="0" w:left="-2" w:firstLineChars="0" w:firstLine="567"/>
        <w:jc w:val="both"/>
        <w:rPr>
          <w:rFonts w:ascii="GHEA Mariam" w:eastAsia="GHEA Mariam" w:hAnsi="GHEA Mariam" w:cs="GHEA Mariam"/>
          <w:color w:val="0D0D0D"/>
          <w:sz w:val="24"/>
          <w:szCs w:val="24"/>
          <w:lang w:val="hy-AM"/>
        </w:rPr>
      </w:pPr>
      <w:r w:rsidRPr="00EF576E">
        <w:rPr>
          <w:rFonts w:ascii="GHEA Mariam" w:hAnsi="GHEA Mariam"/>
          <w:sz w:val="24"/>
          <w:szCs w:val="24"/>
          <w:lang w:val="hy-AM"/>
        </w:rPr>
        <w:t>2</w:t>
      </w:r>
      <w:r w:rsidRPr="00EF576E">
        <w:rPr>
          <w:rFonts w:ascii="Cambria Math" w:hAnsi="Cambria Math" w:cs="Cambria Math"/>
          <w:sz w:val="24"/>
          <w:szCs w:val="24"/>
          <w:lang w:val="hy-AM"/>
        </w:rPr>
        <w:t>․</w:t>
      </w:r>
      <w:r w:rsidR="00D3555F" w:rsidRPr="00EF576E">
        <w:rPr>
          <w:rFonts w:ascii="GHEA Mariam" w:eastAsia="GHEA Mariam" w:hAnsi="GHEA Mariam" w:cs="GHEA Mariam"/>
          <w:color w:val="0D0D0D"/>
          <w:sz w:val="24"/>
          <w:szCs w:val="24"/>
          <w:lang w:val="hy-AM"/>
        </w:rPr>
        <w:t xml:space="preserve"> Որոշումն օրինական ուժի մեջ է մտնում կայաց</w:t>
      </w:r>
      <w:r w:rsidR="00D33238" w:rsidRPr="00EF576E">
        <w:rPr>
          <w:rFonts w:ascii="GHEA Mariam" w:eastAsia="GHEA Mariam" w:hAnsi="GHEA Mariam" w:cs="GHEA Mariam"/>
          <w:color w:val="0D0D0D"/>
          <w:sz w:val="24"/>
          <w:szCs w:val="24"/>
          <w:lang w:val="hy-AM"/>
        </w:rPr>
        <w:t>նելու օրը</w:t>
      </w:r>
      <w:r w:rsidR="00D3555F" w:rsidRPr="00EF576E">
        <w:rPr>
          <w:rFonts w:ascii="GHEA Mariam" w:eastAsia="GHEA Mariam" w:hAnsi="GHEA Mariam" w:cs="GHEA Mariam"/>
          <w:color w:val="0D0D0D"/>
          <w:sz w:val="24"/>
          <w:szCs w:val="24"/>
          <w:lang w:val="hy-AM"/>
        </w:rPr>
        <w:t>:</w:t>
      </w:r>
    </w:p>
    <w:p w14:paraId="7F65E12C" w14:textId="77777777" w:rsidR="008671B0" w:rsidRPr="008671B0" w:rsidRDefault="008671B0" w:rsidP="00391DFA">
      <w:pPr>
        <w:spacing w:line="360" w:lineRule="auto"/>
        <w:ind w:leftChars="0" w:left="-2" w:firstLineChars="0" w:firstLine="567"/>
        <w:jc w:val="both"/>
        <w:rPr>
          <w:rFonts w:ascii="GHEA Mariam" w:eastAsia="GHEA Mariam" w:hAnsi="GHEA Mariam" w:cs="GHEA Mariam"/>
          <w:color w:val="0D0D0D"/>
          <w:sz w:val="14"/>
          <w:szCs w:val="14"/>
          <w:lang w:val="hy-AM"/>
        </w:rPr>
      </w:pPr>
    </w:p>
    <w:p w14:paraId="67FFD9C1" w14:textId="77777777" w:rsidR="00B05411" w:rsidRPr="0069349F" w:rsidRDefault="00B05411" w:rsidP="00C25505">
      <w:pPr>
        <w:tabs>
          <w:tab w:val="left" w:pos="567"/>
        </w:tabs>
        <w:spacing w:line="360" w:lineRule="auto"/>
        <w:ind w:leftChars="0" w:left="-2" w:firstLineChars="0" w:firstLine="567"/>
        <w:jc w:val="both"/>
        <w:rPr>
          <w:rFonts w:ascii="GHEA Mariam" w:eastAsia="GHEA Mariam" w:hAnsi="GHEA Mariam" w:cs="GHEA Mariam"/>
          <w:color w:val="0D0D0D"/>
          <w:sz w:val="18"/>
          <w:szCs w:val="18"/>
          <w:highlight w:val="yellow"/>
          <w:lang w:val="hy-AM"/>
        </w:rPr>
      </w:pPr>
    </w:p>
    <w:p w14:paraId="0EE84AF2" w14:textId="553ECAF7" w:rsidR="00700340" w:rsidRPr="00EF576E" w:rsidRDefault="00700340" w:rsidP="00C25505">
      <w:pPr>
        <w:spacing w:line="480" w:lineRule="auto"/>
        <w:ind w:left="-2" w:firstLineChars="236" w:firstLine="566"/>
        <w:rPr>
          <w:rFonts w:ascii="GHEA Mariam" w:hAnsi="GHEA Mariam"/>
          <w:sz w:val="24"/>
          <w:szCs w:val="24"/>
          <w:lang w:val="hy-AM"/>
        </w:rPr>
      </w:pPr>
      <w:r w:rsidRPr="00EF576E">
        <w:rPr>
          <w:rFonts w:ascii="GHEA Mariam" w:hAnsi="GHEA Mariam"/>
          <w:sz w:val="24"/>
          <w:szCs w:val="24"/>
          <w:lang w:val="hy-AM"/>
        </w:rPr>
        <w:t xml:space="preserve">Նախագահող`  </w:t>
      </w:r>
      <w:r w:rsidRPr="00EF576E">
        <w:rPr>
          <w:rFonts w:ascii="GHEA Mariam" w:hAnsi="GHEA Mariam"/>
          <w:sz w:val="24"/>
          <w:szCs w:val="24"/>
          <w:lang w:val="hy-AM"/>
        </w:rPr>
        <w:tab/>
        <w:t xml:space="preserve"> </w:t>
      </w:r>
      <w:r w:rsidRPr="00EF576E">
        <w:rPr>
          <w:rFonts w:ascii="GHEA Mariam" w:hAnsi="GHEA Mariam"/>
          <w:sz w:val="24"/>
          <w:szCs w:val="24"/>
          <w:u w:val="single"/>
          <w:lang w:val="hy-AM"/>
        </w:rPr>
        <w:t xml:space="preserve">     </w:t>
      </w:r>
      <w:r w:rsidR="007F3852" w:rsidRPr="00EF576E">
        <w:rPr>
          <w:rFonts w:ascii="GHEA Mariam" w:hAnsi="GHEA Mariam"/>
          <w:sz w:val="24"/>
          <w:szCs w:val="24"/>
          <w:u w:val="single"/>
          <w:lang w:val="hy-AM"/>
        </w:rPr>
        <w:t xml:space="preserve">         </w:t>
      </w:r>
      <w:r w:rsidRPr="00EF576E">
        <w:rPr>
          <w:rFonts w:ascii="GHEA Mariam" w:hAnsi="GHEA Mariam"/>
          <w:sz w:val="24"/>
          <w:szCs w:val="24"/>
          <w:u w:val="single"/>
          <w:lang w:val="hy-AM"/>
        </w:rPr>
        <w:t xml:space="preserve">                                                         Հ.ԱՍԱՏՐՅԱՆ</w:t>
      </w:r>
      <w:r w:rsidRPr="00EF576E">
        <w:rPr>
          <w:rFonts w:ascii="GHEA Mariam" w:hAnsi="GHEA Mariam"/>
          <w:sz w:val="24"/>
          <w:szCs w:val="24"/>
          <w:lang w:val="hy-AM"/>
        </w:rPr>
        <w:t xml:space="preserve"> </w:t>
      </w:r>
    </w:p>
    <w:p w14:paraId="008FD546" w14:textId="6C09E70A" w:rsidR="00700340" w:rsidRPr="00EF576E" w:rsidRDefault="00700340" w:rsidP="00C25505">
      <w:pPr>
        <w:spacing w:line="480" w:lineRule="auto"/>
        <w:ind w:left="-2" w:firstLineChars="236" w:firstLine="566"/>
        <w:rPr>
          <w:rFonts w:ascii="GHEA Mariam" w:hAnsi="GHEA Mariam"/>
          <w:sz w:val="24"/>
          <w:szCs w:val="24"/>
          <w:u w:val="single"/>
          <w:lang w:val="pt-PT"/>
        </w:rPr>
      </w:pPr>
      <w:r w:rsidRPr="00EF576E">
        <w:rPr>
          <w:rFonts w:ascii="GHEA Mariam" w:hAnsi="GHEA Mariam"/>
          <w:sz w:val="24"/>
          <w:szCs w:val="24"/>
          <w:lang w:val="hy-AM"/>
        </w:rPr>
        <w:t xml:space="preserve">Դատավորներ`  </w:t>
      </w:r>
      <w:r w:rsidRPr="00EF576E">
        <w:rPr>
          <w:rFonts w:ascii="GHEA Mariam" w:hAnsi="GHEA Mariam"/>
          <w:sz w:val="24"/>
          <w:szCs w:val="24"/>
          <w:lang w:val="hy-AM"/>
        </w:rPr>
        <w:tab/>
        <w:t xml:space="preserve"> </w:t>
      </w:r>
      <w:r w:rsidRPr="00EF576E">
        <w:rPr>
          <w:rFonts w:ascii="GHEA Mariam" w:hAnsi="GHEA Mariam"/>
          <w:sz w:val="24"/>
          <w:szCs w:val="24"/>
          <w:u w:val="single"/>
          <w:lang w:val="hy-AM"/>
        </w:rPr>
        <w:t xml:space="preserve">                                </w:t>
      </w:r>
      <w:r w:rsidR="007F3852" w:rsidRPr="00EF576E">
        <w:rPr>
          <w:rFonts w:ascii="GHEA Mariam" w:hAnsi="GHEA Mariam"/>
          <w:sz w:val="24"/>
          <w:szCs w:val="24"/>
          <w:u w:val="single"/>
          <w:lang w:val="hy-AM"/>
        </w:rPr>
        <w:t xml:space="preserve">     </w:t>
      </w:r>
      <w:r w:rsidRPr="00EF576E">
        <w:rPr>
          <w:rFonts w:ascii="GHEA Mariam" w:hAnsi="GHEA Mariam"/>
          <w:sz w:val="24"/>
          <w:szCs w:val="24"/>
          <w:u w:val="single"/>
          <w:lang w:val="hy-AM"/>
        </w:rPr>
        <w:t xml:space="preserve">                           </w:t>
      </w:r>
      <w:r w:rsidR="007F3852" w:rsidRPr="00EF576E">
        <w:rPr>
          <w:rFonts w:ascii="GHEA Mariam" w:hAnsi="GHEA Mariam"/>
          <w:sz w:val="24"/>
          <w:szCs w:val="24"/>
          <w:u w:val="single"/>
          <w:lang w:val="hy-AM"/>
        </w:rPr>
        <w:t xml:space="preserve">   </w:t>
      </w:r>
      <w:r w:rsidRPr="00EF576E">
        <w:rPr>
          <w:rFonts w:ascii="GHEA Mariam" w:hAnsi="GHEA Mariam"/>
          <w:sz w:val="24"/>
          <w:szCs w:val="24"/>
          <w:u w:val="single"/>
          <w:lang w:val="hy-AM"/>
        </w:rPr>
        <w:t>Ս.ԱՎԵՏԻՍՅԱՆ</w:t>
      </w:r>
    </w:p>
    <w:p w14:paraId="6EC05067" w14:textId="0868622D" w:rsidR="00700340" w:rsidRPr="00EF576E" w:rsidRDefault="007F3852" w:rsidP="004F40F2">
      <w:pPr>
        <w:spacing w:line="480" w:lineRule="auto"/>
        <w:ind w:left="-2" w:firstLineChars="236" w:firstLine="566"/>
        <w:jc w:val="right"/>
        <w:rPr>
          <w:rFonts w:ascii="GHEA Mariam" w:hAnsi="GHEA Mariam"/>
          <w:sz w:val="24"/>
          <w:szCs w:val="24"/>
          <w:u w:val="single"/>
          <w:lang w:val="hy-AM"/>
        </w:rPr>
      </w:pPr>
      <w:r w:rsidRPr="00EF576E">
        <w:rPr>
          <w:rFonts w:ascii="GHEA Mariam" w:hAnsi="GHEA Mariam"/>
          <w:sz w:val="24"/>
          <w:szCs w:val="24"/>
          <w:u w:val="single"/>
          <w:lang w:val="hy-AM"/>
        </w:rPr>
        <w:t xml:space="preserve">  </w:t>
      </w:r>
      <w:r w:rsidR="00700340" w:rsidRPr="00EF576E">
        <w:rPr>
          <w:rFonts w:ascii="GHEA Mariam" w:hAnsi="GHEA Mariam"/>
          <w:sz w:val="24"/>
          <w:szCs w:val="24"/>
          <w:u w:val="single"/>
          <w:lang w:val="hy-AM"/>
        </w:rPr>
        <w:t xml:space="preserve"> </w:t>
      </w:r>
      <w:r w:rsidR="004F40F2" w:rsidRPr="00EF576E">
        <w:rPr>
          <w:rFonts w:ascii="GHEA Mariam" w:hAnsi="GHEA Mariam"/>
          <w:sz w:val="24"/>
          <w:szCs w:val="24"/>
          <w:u w:val="single"/>
          <w:lang w:val="hy-AM"/>
        </w:rPr>
        <w:t xml:space="preserve"> </w:t>
      </w:r>
      <w:r w:rsidRPr="00EF576E">
        <w:rPr>
          <w:rFonts w:ascii="GHEA Mariam" w:hAnsi="GHEA Mariam"/>
          <w:sz w:val="24"/>
          <w:szCs w:val="24"/>
          <w:u w:val="single"/>
          <w:lang w:val="hy-AM"/>
        </w:rPr>
        <w:t xml:space="preserve"> </w:t>
      </w:r>
      <w:r w:rsidR="00700340" w:rsidRPr="00EF576E">
        <w:rPr>
          <w:rFonts w:ascii="GHEA Mariam" w:hAnsi="GHEA Mariam"/>
          <w:sz w:val="24"/>
          <w:szCs w:val="24"/>
          <w:u w:val="single"/>
          <w:lang w:val="hy-AM"/>
        </w:rPr>
        <w:t xml:space="preserve">                        </w:t>
      </w:r>
      <w:r w:rsidR="004F40F2" w:rsidRPr="00EF576E">
        <w:rPr>
          <w:rFonts w:ascii="GHEA Mariam" w:hAnsi="GHEA Mariam"/>
          <w:sz w:val="24"/>
          <w:szCs w:val="24"/>
          <w:u w:val="single"/>
          <w:lang w:val="hy-AM"/>
        </w:rPr>
        <w:t xml:space="preserve">                                  </w:t>
      </w:r>
      <w:r w:rsidR="00700340" w:rsidRPr="00EF576E">
        <w:rPr>
          <w:rFonts w:ascii="GHEA Mariam" w:hAnsi="GHEA Mariam"/>
          <w:sz w:val="24"/>
          <w:szCs w:val="24"/>
          <w:u w:val="single"/>
          <w:lang w:val="hy-AM"/>
        </w:rPr>
        <w:t xml:space="preserve"> Լ.ԹԱԴԵՎՈՍՅԱՆ</w:t>
      </w:r>
    </w:p>
    <w:p w14:paraId="6713617F" w14:textId="201319A8" w:rsidR="00860753" w:rsidRPr="00EF576E" w:rsidRDefault="00860753" w:rsidP="004F40F2">
      <w:pPr>
        <w:spacing w:line="480" w:lineRule="auto"/>
        <w:ind w:left="-2" w:firstLineChars="236" w:firstLine="566"/>
        <w:jc w:val="right"/>
        <w:rPr>
          <w:rFonts w:ascii="GHEA Mariam" w:hAnsi="GHEA Mariam"/>
          <w:sz w:val="24"/>
          <w:szCs w:val="24"/>
          <w:u w:val="single"/>
          <w:lang w:val="hy-AM"/>
        </w:rPr>
      </w:pPr>
      <w:r w:rsidRPr="00EF576E">
        <w:rPr>
          <w:rFonts w:ascii="GHEA Mariam" w:hAnsi="GHEA Mariam"/>
          <w:sz w:val="24"/>
          <w:szCs w:val="24"/>
          <w:u w:val="single"/>
          <w:lang w:val="hy-AM"/>
        </w:rPr>
        <w:t xml:space="preserve">                                                               </w:t>
      </w:r>
      <w:r w:rsidR="00001164" w:rsidRPr="00EF576E">
        <w:rPr>
          <w:rFonts w:ascii="GHEA Mariam" w:hAnsi="GHEA Mariam"/>
          <w:sz w:val="24"/>
          <w:szCs w:val="24"/>
          <w:u w:val="single"/>
          <w:lang w:val="hy-AM"/>
        </w:rPr>
        <w:t>Դ</w:t>
      </w:r>
      <w:r w:rsidRPr="00EF576E">
        <w:rPr>
          <w:rFonts w:ascii="GHEA Mariam" w:hAnsi="GHEA Mariam"/>
          <w:sz w:val="24"/>
          <w:szCs w:val="24"/>
          <w:u w:val="single"/>
          <w:lang w:val="hy-AM"/>
        </w:rPr>
        <w:t>.ԽԱՉԱՏՈՒՐՅԱՆ</w:t>
      </w:r>
    </w:p>
    <w:p w14:paraId="62D96AE7" w14:textId="278B047B" w:rsidR="00700340" w:rsidRPr="00EF576E" w:rsidRDefault="00700340" w:rsidP="004F40F2">
      <w:pPr>
        <w:spacing w:line="480" w:lineRule="auto"/>
        <w:ind w:left="-2" w:firstLineChars="236" w:firstLine="566"/>
        <w:jc w:val="right"/>
        <w:rPr>
          <w:rFonts w:ascii="GHEA Mariam" w:hAnsi="GHEA Mariam"/>
          <w:sz w:val="24"/>
          <w:szCs w:val="24"/>
          <w:lang w:val="hy-AM"/>
        </w:rPr>
      </w:pPr>
      <w:r w:rsidRPr="00EF576E">
        <w:rPr>
          <w:rFonts w:ascii="GHEA Mariam" w:hAnsi="GHEA Mariam"/>
          <w:sz w:val="24"/>
          <w:szCs w:val="24"/>
          <w:u w:val="single"/>
          <w:lang w:val="hy-AM"/>
        </w:rPr>
        <w:t xml:space="preserve">                            </w:t>
      </w:r>
      <w:r w:rsidR="004F40F2" w:rsidRPr="00EF576E">
        <w:rPr>
          <w:rFonts w:ascii="GHEA Mariam" w:hAnsi="GHEA Mariam"/>
          <w:sz w:val="24"/>
          <w:szCs w:val="24"/>
          <w:u w:val="single"/>
          <w:lang w:val="hy-AM"/>
        </w:rPr>
        <w:t xml:space="preserve">                                    </w:t>
      </w:r>
      <w:r w:rsidRPr="00EF576E">
        <w:rPr>
          <w:rFonts w:ascii="GHEA Mariam" w:hAnsi="GHEA Mariam"/>
          <w:sz w:val="24"/>
          <w:szCs w:val="24"/>
          <w:u w:val="single"/>
          <w:lang w:val="hy-AM"/>
        </w:rPr>
        <w:t xml:space="preserve">      Ա.ՊՈՂՈՍՅԱՆ</w:t>
      </w:r>
    </w:p>
    <w:p w14:paraId="1962A39B" w14:textId="1B37BC00" w:rsidR="00EE5AE8" w:rsidRPr="00EF576E" w:rsidRDefault="00700340" w:rsidP="004F40F2">
      <w:pPr>
        <w:tabs>
          <w:tab w:val="left" w:pos="0"/>
        </w:tabs>
        <w:spacing w:line="480" w:lineRule="auto"/>
        <w:ind w:left="-2" w:firstLineChars="236" w:firstLine="566"/>
        <w:jc w:val="right"/>
        <w:rPr>
          <w:rFonts w:ascii="GHEA Mariam" w:hAnsi="GHEA Mariam"/>
          <w:sz w:val="24"/>
          <w:szCs w:val="24"/>
          <w:lang w:val="hy-AM"/>
        </w:rPr>
      </w:pPr>
      <w:r w:rsidRPr="00EF576E">
        <w:rPr>
          <w:rFonts w:ascii="GHEA Mariam" w:hAnsi="GHEA Mariam"/>
          <w:sz w:val="24"/>
          <w:szCs w:val="24"/>
          <w:u w:val="single"/>
          <w:lang w:val="hy-AM"/>
        </w:rPr>
        <w:t xml:space="preserve">    </w:t>
      </w:r>
      <w:r w:rsidR="004F40F2" w:rsidRPr="00EF576E">
        <w:rPr>
          <w:rFonts w:ascii="GHEA Mariam" w:hAnsi="GHEA Mariam"/>
          <w:sz w:val="24"/>
          <w:szCs w:val="24"/>
          <w:u w:val="single"/>
          <w:lang w:val="hy-AM"/>
        </w:rPr>
        <w:t xml:space="preserve"> </w:t>
      </w:r>
      <w:r w:rsidRPr="00EF576E">
        <w:rPr>
          <w:rFonts w:ascii="GHEA Mariam" w:hAnsi="GHEA Mariam"/>
          <w:sz w:val="24"/>
          <w:szCs w:val="24"/>
          <w:u w:val="single"/>
          <w:lang w:val="hy-AM"/>
        </w:rPr>
        <w:t xml:space="preserve">                            </w:t>
      </w:r>
      <w:r w:rsidR="00D33238" w:rsidRPr="00EF576E">
        <w:rPr>
          <w:rFonts w:ascii="GHEA Mariam" w:hAnsi="GHEA Mariam"/>
          <w:sz w:val="24"/>
          <w:szCs w:val="24"/>
          <w:u w:val="single"/>
          <w:lang w:val="hy-AM"/>
        </w:rPr>
        <w:t xml:space="preserve"> </w:t>
      </w:r>
      <w:r w:rsidR="004F40F2" w:rsidRPr="00EF576E">
        <w:rPr>
          <w:rFonts w:ascii="GHEA Mariam" w:hAnsi="GHEA Mariam"/>
          <w:sz w:val="24"/>
          <w:szCs w:val="24"/>
          <w:u w:val="single"/>
          <w:lang w:val="hy-AM"/>
        </w:rPr>
        <w:t xml:space="preserve">                                   </w:t>
      </w:r>
      <w:r w:rsidR="00D33238" w:rsidRPr="00EF576E">
        <w:rPr>
          <w:rFonts w:ascii="GHEA Mariam" w:hAnsi="GHEA Mariam"/>
          <w:sz w:val="24"/>
          <w:szCs w:val="24"/>
          <w:u w:val="single"/>
          <w:lang w:val="hy-AM"/>
        </w:rPr>
        <w:t xml:space="preserve">    </w:t>
      </w:r>
      <w:r w:rsidRPr="00EF576E">
        <w:rPr>
          <w:rFonts w:ascii="GHEA Mariam" w:hAnsi="GHEA Mariam" w:cs="Sylfaen"/>
          <w:sz w:val="24"/>
          <w:szCs w:val="24"/>
          <w:u w:val="single"/>
          <w:lang w:val="hy-AM"/>
        </w:rPr>
        <w:t>Ս</w:t>
      </w:r>
      <w:r w:rsidRPr="00EF576E">
        <w:rPr>
          <w:rFonts w:ascii="GHEA Mariam" w:hAnsi="GHEA Mariam" w:cs="Times Armenian"/>
          <w:sz w:val="24"/>
          <w:szCs w:val="24"/>
          <w:u w:val="single"/>
          <w:lang w:val="hy-AM"/>
        </w:rPr>
        <w:t>.</w:t>
      </w:r>
      <w:r w:rsidRPr="00EF576E">
        <w:rPr>
          <w:rFonts w:ascii="GHEA Mariam" w:hAnsi="GHEA Mariam" w:cs="Sylfaen"/>
          <w:sz w:val="24"/>
          <w:szCs w:val="24"/>
          <w:u w:val="single"/>
          <w:lang w:val="hy-AM"/>
        </w:rPr>
        <w:t>ՕՀԱՆՅԱՆ</w:t>
      </w:r>
    </w:p>
    <w:sectPr w:rsidR="00EE5AE8" w:rsidRPr="00EF576E" w:rsidSect="008671B0">
      <w:headerReference w:type="even" r:id="rId10"/>
      <w:headerReference w:type="default" r:id="rId11"/>
      <w:footerReference w:type="even" r:id="rId12"/>
      <w:footerReference w:type="default" r:id="rId13"/>
      <w:headerReference w:type="first" r:id="rId14"/>
      <w:footerReference w:type="first" r:id="rId15"/>
      <w:pgSz w:w="11900" w:h="16840"/>
      <w:pgMar w:top="993" w:right="851"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B6055" w14:textId="77777777" w:rsidR="006726E6" w:rsidRDefault="006726E6">
      <w:pPr>
        <w:ind w:hanging="2"/>
      </w:pPr>
      <w:r>
        <w:separator/>
      </w:r>
    </w:p>
  </w:endnote>
  <w:endnote w:type="continuationSeparator" w:id="0">
    <w:p w14:paraId="4D3DAF35" w14:textId="77777777" w:rsidR="006726E6" w:rsidRDefault="006726E6">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Helvetica Neue">
    <w:altName w:val="Arial"/>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401431" w:rsidRDefault="00401431">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401431" w:rsidRPr="0096500D" w:rsidRDefault="00401431"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401431" w:rsidRDefault="00401431">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5FD50" w14:textId="77777777" w:rsidR="006726E6" w:rsidRDefault="006726E6">
      <w:pPr>
        <w:ind w:hanging="2"/>
      </w:pPr>
      <w:r>
        <w:separator/>
      </w:r>
    </w:p>
  </w:footnote>
  <w:footnote w:type="continuationSeparator" w:id="0">
    <w:p w14:paraId="18C7C602" w14:textId="77777777" w:rsidR="006726E6" w:rsidRDefault="006726E6">
      <w:pPr>
        <w:ind w:hanging="2"/>
      </w:pPr>
      <w:r>
        <w:continuationSeparator/>
      </w:r>
    </w:p>
  </w:footnote>
  <w:footnote w:id="1">
    <w:p w14:paraId="46EEF39C" w14:textId="55E42DF6" w:rsidR="00805934" w:rsidRPr="005D723D" w:rsidRDefault="00805934" w:rsidP="006743BC">
      <w:pPr>
        <w:pStyle w:val="FootnoteText"/>
        <w:ind w:right="-12" w:hanging="2"/>
        <w:jc w:val="both"/>
        <w:rPr>
          <w:rFonts w:ascii="GHEA Mariam" w:hAnsi="GHEA Mariam"/>
          <w:lang w:val="hy-AM"/>
        </w:rPr>
      </w:pPr>
      <w:r w:rsidRPr="005D723D">
        <w:rPr>
          <w:rStyle w:val="FootnoteReference"/>
          <w:rFonts w:ascii="GHEA Mariam" w:hAnsi="GHEA Mariam"/>
        </w:rPr>
        <w:footnoteRef/>
      </w:r>
      <w:r w:rsidRPr="005D723D">
        <w:rPr>
          <w:rFonts w:ascii="GHEA Mariam" w:hAnsi="GHEA Mariam"/>
          <w:lang w:val="hy-AM"/>
        </w:rPr>
        <w:t xml:space="preserve"> </w:t>
      </w:r>
      <w:r w:rsidR="00FA2D5D" w:rsidRPr="005D723D">
        <w:rPr>
          <w:rFonts w:ascii="GHEA Mariam" w:hAnsi="GHEA Mariam"/>
          <w:lang w:val="hy-AM"/>
        </w:rPr>
        <w:t xml:space="preserve">Տե՛ս քրեական գործ, հատոր 1-ին, թերթեր </w:t>
      </w:r>
      <w:r w:rsidR="00194C7E" w:rsidRPr="005D723D">
        <w:rPr>
          <w:rFonts w:ascii="GHEA Mariam" w:hAnsi="GHEA Mariam"/>
          <w:lang w:val="hy-AM"/>
        </w:rPr>
        <w:t>67-68</w:t>
      </w:r>
      <w:r w:rsidR="00FA2D5D" w:rsidRPr="005D723D">
        <w:rPr>
          <w:rFonts w:ascii="GHEA Mariam" w:hAnsi="GHEA Mariam"/>
          <w:lang w:val="hy-AM"/>
        </w:rPr>
        <w:t>:</w:t>
      </w:r>
    </w:p>
  </w:footnote>
  <w:footnote w:id="2">
    <w:p w14:paraId="402FB487" w14:textId="6A2F7BCA" w:rsidR="00A87386" w:rsidRPr="005D723D" w:rsidRDefault="00A87386" w:rsidP="006743BC">
      <w:pPr>
        <w:pStyle w:val="FootnoteText"/>
        <w:ind w:right="-12" w:hanging="2"/>
        <w:jc w:val="both"/>
        <w:rPr>
          <w:rFonts w:ascii="GHEA Mariam" w:hAnsi="GHEA Mariam"/>
          <w:lang w:val="hy-AM"/>
        </w:rPr>
      </w:pPr>
      <w:r w:rsidRPr="005D723D">
        <w:rPr>
          <w:rStyle w:val="FootnoteReference"/>
          <w:rFonts w:ascii="GHEA Mariam" w:hAnsi="GHEA Mariam"/>
        </w:rPr>
        <w:footnoteRef/>
      </w:r>
      <w:r w:rsidRPr="005D723D">
        <w:rPr>
          <w:rFonts w:ascii="GHEA Mariam" w:hAnsi="GHEA Mariam"/>
          <w:lang w:val="hy-AM"/>
        </w:rPr>
        <w:t xml:space="preserve"> Տե՛ս քրեական գործ, հատոր 2-րդ, թերթեր </w:t>
      </w:r>
      <w:r w:rsidR="005F208C" w:rsidRPr="005D723D">
        <w:rPr>
          <w:rFonts w:ascii="GHEA Mariam" w:hAnsi="GHEA Mariam"/>
          <w:lang w:val="hy-AM"/>
        </w:rPr>
        <w:t>70-76</w:t>
      </w:r>
      <w:r w:rsidRPr="005D723D">
        <w:rPr>
          <w:rFonts w:ascii="GHEA Mariam" w:hAnsi="GHEA Mariam"/>
          <w:lang w:val="hy-AM"/>
        </w:rPr>
        <w:t>:</w:t>
      </w:r>
    </w:p>
  </w:footnote>
  <w:footnote w:id="3">
    <w:p w14:paraId="30B0A589" w14:textId="1F99A0FA" w:rsidR="00BF5A0E" w:rsidRPr="005D723D" w:rsidRDefault="00BF5A0E" w:rsidP="006743BC">
      <w:pPr>
        <w:pStyle w:val="FootnoteText"/>
        <w:ind w:right="-12" w:hanging="2"/>
        <w:jc w:val="both"/>
        <w:rPr>
          <w:rFonts w:ascii="GHEA Mariam" w:hAnsi="GHEA Mariam"/>
          <w:lang w:val="hy-AM"/>
        </w:rPr>
      </w:pPr>
      <w:r w:rsidRPr="005D723D">
        <w:rPr>
          <w:rStyle w:val="FootnoteReference"/>
          <w:rFonts w:ascii="GHEA Mariam" w:hAnsi="GHEA Mariam"/>
        </w:rPr>
        <w:footnoteRef/>
      </w:r>
      <w:r w:rsidRPr="005D723D">
        <w:rPr>
          <w:rFonts w:ascii="GHEA Mariam" w:hAnsi="GHEA Mariam"/>
          <w:lang w:val="hy-AM"/>
        </w:rPr>
        <w:t xml:space="preserve"> Տե՛ս քրեական գործ, հատոր </w:t>
      </w:r>
      <w:r w:rsidR="0077170A" w:rsidRPr="005D723D">
        <w:rPr>
          <w:rFonts w:ascii="GHEA Mariam" w:hAnsi="GHEA Mariam"/>
          <w:lang w:val="hy-AM"/>
        </w:rPr>
        <w:t>3</w:t>
      </w:r>
      <w:r w:rsidRPr="005D723D">
        <w:rPr>
          <w:rFonts w:ascii="GHEA Mariam" w:hAnsi="GHEA Mariam"/>
          <w:lang w:val="hy-AM"/>
        </w:rPr>
        <w:t xml:space="preserve">-րդ, թերթեր </w:t>
      </w:r>
      <w:r w:rsidR="005F208C" w:rsidRPr="005D723D">
        <w:rPr>
          <w:rFonts w:ascii="GHEA Mariam" w:hAnsi="GHEA Mariam"/>
          <w:lang w:val="hy-AM"/>
        </w:rPr>
        <w:t>56-82</w:t>
      </w:r>
      <w:r w:rsidRPr="005D723D">
        <w:rPr>
          <w:rFonts w:ascii="GHEA Mariam" w:hAnsi="GHEA Mariam"/>
          <w:lang w:val="hy-AM"/>
        </w:rPr>
        <w:t>:</w:t>
      </w:r>
    </w:p>
  </w:footnote>
  <w:footnote w:id="4">
    <w:p w14:paraId="171D74C9" w14:textId="67B9F931" w:rsidR="00473B21" w:rsidRPr="005D723D" w:rsidRDefault="00473B21" w:rsidP="00473B21">
      <w:pPr>
        <w:pStyle w:val="FootnoteText"/>
        <w:ind w:hanging="2"/>
        <w:rPr>
          <w:rFonts w:ascii="GHEA Mariam" w:hAnsi="GHEA Mariam"/>
          <w:lang w:val="hy-AM"/>
        </w:rPr>
      </w:pPr>
      <w:r w:rsidRPr="005D723D">
        <w:rPr>
          <w:rStyle w:val="FootnoteReference"/>
          <w:rFonts w:ascii="GHEA Mariam" w:hAnsi="GHEA Mariam"/>
        </w:rPr>
        <w:footnoteRef/>
      </w:r>
      <w:r w:rsidRPr="005D723D">
        <w:rPr>
          <w:rFonts w:ascii="GHEA Mariam" w:hAnsi="GHEA Mariam"/>
          <w:lang w:val="hy-AM"/>
        </w:rPr>
        <w:t xml:space="preserve"> </w:t>
      </w:r>
      <w:r w:rsidRPr="005D723D">
        <w:rPr>
          <w:rFonts w:ascii="GHEA Mariam" w:eastAsia="Times New Roman" w:hAnsi="GHEA Mariam" w:cs="Times New Roman"/>
          <w:lang w:val="hy-AM"/>
        </w:rPr>
        <w:t xml:space="preserve">Տե՛ս Մարդու իրավունքների եվրոպական դատարանի` </w:t>
      </w:r>
      <w:r w:rsidRPr="005D723D">
        <w:rPr>
          <w:rFonts w:ascii="GHEA Mariam" w:eastAsia="Times New Roman" w:hAnsi="GHEA Mariam" w:cs="Times New Roman"/>
          <w:i/>
          <w:iCs/>
          <w:lang w:val="hy-AM"/>
        </w:rPr>
        <w:t>Varela Geis v. Spain</w:t>
      </w:r>
      <w:r w:rsidRPr="005D723D">
        <w:rPr>
          <w:rFonts w:ascii="GHEA Mariam" w:eastAsia="Times New Roman" w:hAnsi="GHEA Mariam" w:cs="Times New Roman"/>
          <w:lang w:val="hy-AM"/>
        </w:rPr>
        <w:t xml:space="preserve"> գործով 2013 թվականի մարտի 5-ի վճիռը, գանգատ թիվ 61005/09, կետ 51:</w:t>
      </w:r>
    </w:p>
  </w:footnote>
  <w:footnote w:id="5">
    <w:p w14:paraId="60D79412" w14:textId="77777777" w:rsidR="00610059" w:rsidRPr="005D723D" w:rsidRDefault="00610059" w:rsidP="00610059">
      <w:pPr>
        <w:pStyle w:val="FootnoteText"/>
        <w:ind w:hanging="2"/>
        <w:rPr>
          <w:rFonts w:ascii="GHEA Mariam" w:hAnsi="GHEA Mariam"/>
          <w:lang w:val="hy-AM"/>
        </w:rPr>
      </w:pPr>
      <w:r w:rsidRPr="005D723D">
        <w:rPr>
          <w:rStyle w:val="FootnoteReference"/>
          <w:rFonts w:ascii="GHEA Mariam" w:hAnsi="GHEA Mariam"/>
        </w:rPr>
        <w:footnoteRef/>
      </w:r>
      <w:r w:rsidRPr="005D723D">
        <w:rPr>
          <w:rFonts w:ascii="GHEA Mariam" w:hAnsi="GHEA Mariam"/>
          <w:lang w:val="hy-AM"/>
        </w:rPr>
        <w:t xml:space="preserve"> </w:t>
      </w:r>
      <w:r w:rsidRPr="005D723D">
        <w:rPr>
          <w:rFonts w:ascii="GHEA Mariam" w:eastAsia="Times New Roman" w:hAnsi="GHEA Mariam" w:cs="Times New Roman"/>
          <w:lang w:val="hy-AM"/>
        </w:rPr>
        <w:t xml:space="preserve">Տե՛ս Մարդու իրավունքների եվրոպական դատարանի` </w:t>
      </w:r>
      <w:r w:rsidRPr="005D723D">
        <w:rPr>
          <w:rFonts w:ascii="GHEA Mariam" w:eastAsia="Times New Roman" w:hAnsi="GHEA Mariam" w:cs="Times New Roman"/>
          <w:i/>
          <w:iCs/>
          <w:lang w:val="hy-AM"/>
        </w:rPr>
        <w:t>Seliverstov v. Russia</w:t>
      </w:r>
      <w:r w:rsidRPr="005D723D">
        <w:rPr>
          <w:rFonts w:ascii="GHEA Mariam" w:eastAsia="Times New Roman" w:hAnsi="GHEA Mariam" w:cs="Times New Roman"/>
          <w:lang w:val="hy-AM"/>
        </w:rPr>
        <w:t xml:space="preserve"> գործով 2008 թվականի սեպտեմբերի 25-ի վճիռը, գանգատ թիվ 19692/02, կետեր 16-17:</w:t>
      </w:r>
    </w:p>
  </w:footnote>
  <w:footnote w:id="6">
    <w:p w14:paraId="02D94B69" w14:textId="77777777" w:rsidR="00027E2D" w:rsidRPr="005D723D" w:rsidRDefault="00027E2D" w:rsidP="00027E2D">
      <w:pPr>
        <w:pStyle w:val="FootnoteText"/>
        <w:ind w:right="-12" w:hanging="2"/>
        <w:rPr>
          <w:rFonts w:ascii="GHEA Mariam" w:hAnsi="GHEA Mariam"/>
          <w:lang w:val="hy-AM"/>
        </w:rPr>
      </w:pPr>
      <w:r w:rsidRPr="005D723D">
        <w:rPr>
          <w:rStyle w:val="FootnoteReference"/>
          <w:rFonts w:ascii="GHEA Mariam" w:hAnsi="GHEA Mariam"/>
        </w:rPr>
        <w:footnoteRef/>
      </w:r>
      <w:r w:rsidRPr="008B04CF">
        <w:rPr>
          <w:rFonts w:ascii="GHEA Mariam" w:hAnsi="GHEA Mariam"/>
          <w:lang w:val="hy-AM"/>
        </w:rPr>
        <w:t xml:space="preserve"> Տե՛ս, ՀՀ Սահմանադրական դատարանի` 20</w:t>
      </w:r>
      <w:r w:rsidRPr="005D723D">
        <w:rPr>
          <w:rFonts w:ascii="GHEA Mariam" w:hAnsi="GHEA Mariam"/>
          <w:lang w:val="hy-AM"/>
        </w:rPr>
        <w:t>20</w:t>
      </w:r>
      <w:r w:rsidRPr="008B04CF">
        <w:rPr>
          <w:rFonts w:ascii="GHEA Mariam" w:hAnsi="GHEA Mariam"/>
          <w:lang w:val="hy-AM"/>
        </w:rPr>
        <w:t xml:space="preserve"> թվականի </w:t>
      </w:r>
      <w:r w:rsidRPr="005D723D">
        <w:rPr>
          <w:rFonts w:ascii="GHEA Mariam" w:hAnsi="GHEA Mariam"/>
          <w:lang w:val="hy-AM"/>
        </w:rPr>
        <w:t>նոյ</w:t>
      </w:r>
      <w:r w:rsidRPr="008B04CF">
        <w:rPr>
          <w:rFonts w:ascii="GHEA Mariam" w:hAnsi="GHEA Mariam"/>
          <w:lang w:val="hy-AM"/>
        </w:rPr>
        <w:t xml:space="preserve">եմբերի </w:t>
      </w:r>
      <w:r w:rsidRPr="005D723D">
        <w:rPr>
          <w:rFonts w:ascii="GHEA Mariam" w:hAnsi="GHEA Mariam"/>
          <w:lang w:val="hy-AM"/>
        </w:rPr>
        <w:t>17</w:t>
      </w:r>
      <w:r w:rsidRPr="008B04CF">
        <w:rPr>
          <w:rFonts w:ascii="GHEA Mariam" w:hAnsi="GHEA Mariam"/>
          <w:lang w:val="hy-AM"/>
        </w:rPr>
        <w:t>-ի թիվ ՍԴՈ-1559</w:t>
      </w:r>
      <w:r w:rsidRPr="005D723D">
        <w:rPr>
          <w:rFonts w:ascii="GHEA Mariam" w:hAnsi="GHEA Mariam"/>
          <w:lang w:val="hy-AM"/>
        </w:rPr>
        <w:t xml:space="preserve"> </w:t>
      </w:r>
      <w:r w:rsidRPr="008B04CF">
        <w:rPr>
          <w:rFonts w:ascii="GHEA Mariam" w:hAnsi="GHEA Mariam"/>
          <w:lang w:val="hy-AM"/>
        </w:rPr>
        <w:t xml:space="preserve"> որոշման </w:t>
      </w:r>
      <w:r w:rsidRPr="005D723D">
        <w:rPr>
          <w:rFonts w:ascii="GHEA Mariam" w:hAnsi="GHEA Mariam"/>
          <w:lang w:val="hy-AM"/>
        </w:rPr>
        <w:t>5</w:t>
      </w:r>
      <w:r w:rsidRPr="005D723D">
        <w:rPr>
          <w:rFonts w:ascii="Cambria Math" w:hAnsi="Cambria Math" w:cs="Cambria Math"/>
          <w:lang w:val="hy-AM"/>
        </w:rPr>
        <w:t>․</w:t>
      </w:r>
      <w:r w:rsidRPr="005D723D">
        <w:rPr>
          <w:rFonts w:ascii="GHEA Mariam" w:hAnsi="GHEA Mariam"/>
          <w:lang w:val="hy-AM"/>
        </w:rPr>
        <w:t>5-5</w:t>
      </w:r>
      <w:r w:rsidRPr="005D723D">
        <w:rPr>
          <w:rFonts w:ascii="Cambria Math" w:hAnsi="Cambria Math" w:cs="Cambria Math"/>
          <w:lang w:val="hy-AM"/>
        </w:rPr>
        <w:t>․</w:t>
      </w:r>
      <w:r w:rsidRPr="005D723D">
        <w:rPr>
          <w:rFonts w:ascii="GHEA Mariam" w:hAnsi="GHEA Mariam"/>
          <w:lang w:val="hy-AM"/>
        </w:rPr>
        <w:t>6</w:t>
      </w:r>
      <w:r w:rsidRPr="008B04CF">
        <w:rPr>
          <w:rFonts w:ascii="GHEA Mariam" w:hAnsi="GHEA Mariam"/>
          <w:lang w:val="hy-AM"/>
        </w:rPr>
        <w:t>-րդ կետ</w:t>
      </w:r>
      <w:r w:rsidRPr="005D723D">
        <w:rPr>
          <w:rFonts w:ascii="GHEA Mariam" w:hAnsi="GHEA Mariam"/>
          <w:lang w:val="hy-AM"/>
        </w:rPr>
        <w:t>եր</w:t>
      </w:r>
      <w:r w:rsidRPr="008B04CF">
        <w:rPr>
          <w:rFonts w:ascii="GHEA Mariam" w:hAnsi="GHEA Mariam"/>
          <w:lang w:val="hy-AM"/>
        </w:rPr>
        <w:t>ը։</w:t>
      </w:r>
    </w:p>
  </w:footnote>
  <w:footnote w:id="7">
    <w:p w14:paraId="4F3DF080" w14:textId="16AAE432" w:rsidR="00957141" w:rsidRPr="005D723D" w:rsidRDefault="00957141" w:rsidP="00957141">
      <w:pPr>
        <w:pStyle w:val="FootnoteText"/>
        <w:ind w:right="-12" w:hanging="2"/>
        <w:jc w:val="both"/>
        <w:rPr>
          <w:rFonts w:ascii="GHEA Mariam" w:hAnsi="GHEA Mariam"/>
          <w:lang w:val="hy-AM"/>
        </w:rPr>
      </w:pPr>
      <w:r w:rsidRPr="005D723D">
        <w:rPr>
          <w:rStyle w:val="FootnoteReference"/>
          <w:rFonts w:ascii="GHEA Mariam" w:hAnsi="GHEA Mariam"/>
        </w:rPr>
        <w:footnoteRef/>
      </w:r>
      <w:r w:rsidRPr="005D723D">
        <w:rPr>
          <w:rFonts w:ascii="GHEA Mariam" w:hAnsi="GHEA Mariam"/>
          <w:lang w:val="hy-AM"/>
        </w:rPr>
        <w:t xml:space="preserve"> Տե՛ս Վճռաբեկ դատարանի` </w:t>
      </w:r>
      <w:r w:rsidRPr="005D723D">
        <w:rPr>
          <w:rFonts w:ascii="GHEA Mariam" w:hAnsi="GHEA Mariam"/>
          <w:i/>
          <w:iCs/>
          <w:lang w:val="hy-AM"/>
        </w:rPr>
        <w:t>Արթուր Սերոբյանի</w:t>
      </w:r>
      <w:r w:rsidRPr="005D723D">
        <w:rPr>
          <w:rFonts w:ascii="GHEA Mariam" w:hAnsi="GHEA Mariam"/>
          <w:lang w:val="hy-AM"/>
        </w:rPr>
        <w:t xml:space="preserve"> գործով 2007 մարտի 30-ի թիվ ՎԲ-46/07 որոշման 4.2-րդ կետը: </w:t>
      </w:r>
    </w:p>
  </w:footnote>
  <w:footnote w:id="8">
    <w:p w14:paraId="18B0A363" w14:textId="45DB15C1" w:rsidR="00E558F3" w:rsidRPr="005D723D" w:rsidRDefault="00E558F3" w:rsidP="00E558F3">
      <w:pPr>
        <w:pStyle w:val="FootnoteText"/>
        <w:ind w:right="-12" w:hanging="2"/>
        <w:jc w:val="both"/>
        <w:rPr>
          <w:rFonts w:ascii="GHEA Mariam" w:hAnsi="GHEA Mariam"/>
          <w:lang w:val="hy-AM"/>
        </w:rPr>
      </w:pPr>
      <w:r w:rsidRPr="005D723D">
        <w:rPr>
          <w:rStyle w:val="FootnoteReference"/>
          <w:rFonts w:ascii="GHEA Mariam" w:hAnsi="GHEA Mariam"/>
        </w:rPr>
        <w:footnoteRef/>
      </w:r>
      <w:bookmarkStart w:id="4" w:name="_GoBack"/>
      <w:bookmarkEnd w:id="4"/>
      <w:r w:rsidRPr="005D723D">
        <w:rPr>
          <w:rFonts w:ascii="GHEA Mariam" w:hAnsi="GHEA Mariam"/>
          <w:lang w:val="hy-AM"/>
        </w:rPr>
        <w:t xml:space="preserve"> Տե՛ս </w:t>
      </w:r>
      <w:bookmarkStart w:id="5" w:name="_Hlk154053936"/>
      <w:r w:rsidRPr="005D723D">
        <w:rPr>
          <w:rFonts w:ascii="GHEA Mariam" w:hAnsi="GHEA Mariam"/>
          <w:lang w:val="hy-AM"/>
        </w:rPr>
        <w:t xml:space="preserve">Վճռաբեկ դատարանի` </w:t>
      </w:r>
      <w:r w:rsidRPr="005D723D">
        <w:rPr>
          <w:rFonts w:ascii="GHEA Mariam" w:hAnsi="GHEA Mariam"/>
          <w:i/>
          <w:iCs/>
          <w:lang w:val="hy-AM"/>
        </w:rPr>
        <w:t>Արկադի Պապյանի</w:t>
      </w:r>
      <w:r w:rsidRPr="005D723D">
        <w:rPr>
          <w:rFonts w:ascii="GHEA Mariam" w:hAnsi="GHEA Mariam"/>
          <w:lang w:val="hy-AM"/>
        </w:rPr>
        <w:t xml:space="preserve"> գործով 2010 թվականի նոյեմբերի 5-ի թիվ ՏԴ/0115/01/09 որոշման 18-րդ և 23-րդ կետերը։</w:t>
      </w:r>
      <w:bookmarkEnd w:id="5"/>
    </w:p>
  </w:footnote>
  <w:footnote w:id="9">
    <w:p w14:paraId="4B78C0E4" w14:textId="77777777" w:rsidR="00E558F3" w:rsidRPr="005D723D" w:rsidRDefault="00E558F3" w:rsidP="00E558F3">
      <w:pPr>
        <w:pStyle w:val="FootnoteText"/>
        <w:ind w:right="-12" w:hanging="2"/>
        <w:jc w:val="both"/>
        <w:rPr>
          <w:rFonts w:ascii="GHEA Mariam" w:hAnsi="GHEA Mariam"/>
          <w:lang w:val="hy-AM"/>
        </w:rPr>
      </w:pPr>
      <w:r w:rsidRPr="005D723D">
        <w:rPr>
          <w:rStyle w:val="FootnoteReference"/>
          <w:rFonts w:ascii="GHEA Mariam" w:hAnsi="GHEA Mariam"/>
        </w:rPr>
        <w:footnoteRef/>
      </w:r>
      <w:r w:rsidRPr="005D723D">
        <w:rPr>
          <w:rFonts w:ascii="GHEA Mariam" w:hAnsi="GHEA Mariam"/>
          <w:lang w:val="hy-AM"/>
        </w:rPr>
        <w:t xml:space="preserve"> Տե՛ս </w:t>
      </w:r>
      <w:r w:rsidRPr="005D723D">
        <w:rPr>
          <w:rFonts w:ascii="GHEA Mariam" w:hAnsi="GHEA Mariam"/>
          <w:i/>
          <w:iCs/>
          <w:lang w:val="hy-AM"/>
        </w:rPr>
        <w:t>mutatis mutandis</w:t>
      </w:r>
      <w:r w:rsidRPr="005D723D">
        <w:rPr>
          <w:rFonts w:ascii="GHEA Mariam" w:hAnsi="GHEA Mariam"/>
          <w:lang w:val="hy-AM"/>
        </w:rPr>
        <w:t xml:space="preserve"> Վճռաբեկ դատարանի` </w:t>
      </w:r>
      <w:r w:rsidRPr="005D723D">
        <w:rPr>
          <w:rFonts w:ascii="GHEA Mariam" w:hAnsi="GHEA Mariam"/>
          <w:i/>
          <w:iCs/>
          <w:lang w:val="hy-AM"/>
        </w:rPr>
        <w:t>Սմբատ Գրիգորյանի</w:t>
      </w:r>
      <w:r w:rsidRPr="005D723D">
        <w:rPr>
          <w:rFonts w:ascii="GHEA Mariam" w:hAnsi="GHEA Mariam"/>
          <w:lang w:val="hy-AM"/>
        </w:rPr>
        <w:t xml:space="preserve"> գործով 2017 թվականի օգոստոսի 30-ի թիվ ԿԴ2/0054/01/15 որոշումը։</w:t>
      </w:r>
    </w:p>
  </w:footnote>
  <w:footnote w:id="10">
    <w:p w14:paraId="728CBFF2" w14:textId="77777777" w:rsidR="00E558F3" w:rsidRPr="005D723D" w:rsidRDefault="00E558F3" w:rsidP="00E558F3">
      <w:pPr>
        <w:pStyle w:val="FootnoteText"/>
        <w:ind w:right="-12" w:hanging="2"/>
        <w:jc w:val="both"/>
        <w:rPr>
          <w:rFonts w:ascii="GHEA Mariam" w:hAnsi="GHEA Mariam"/>
          <w:lang w:val="hy-AM"/>
        </w:rPr>
      </w:pPr>
      <w:r w:rsidRPr="005D723D">
        <w:rPr>
          <w:rStyle w:val="FootnoteReference"/>
          <w:rFonts w:ascii="GHEA Mariam" w:hAnsi="GHEA Mariam"/>
        </w:rPr>
        <w:footnoteRef/>
      </w:r>
      <w:r w:rsidRPr="005D723D">
        <w:rPr>
          <w:rFonts w:ascii="GHEA Mariam" w:hAnsi="GHEA Mariam"/>
          <w:lang w:val="hy-AM"/>
        </w:rPr>
        <w:t xml:space="preserve"> Տե՛ս Վճռաբեկ դատարանի` </w:t>
      </w:r>
      <w:r w:rsidRPr="005D723D">
        <w:rPr>
          <w:rFonts w:ascii="GHEA Mariam" w:hAnsi="GHEA Mariam"/>
          <w:i/>
          <w:iCs/>
          <w:lang w:val="hy-AM"/>
        </w:rPr>
        <w:t>Կարեն</w:t>
      </w:r>
      <w:r w:rsidRPr="005D723D">
        <w:rPr>
          <w:rFonts w:ascii="GHEA Mariam" w:hAnsi="GHEA Mariam"/>
          <w:lang w:val="hy-AM"/>
        </w:rPr>
        <w:t xml:space="preserve"> </w:t>
      </w:r>
      <w:r w:rsidRPr="005D723D">
        <w:rPr>
          <w:rFonts w:ascii="GHEA Mariam" w:hAnsi="GHEA Mariam"/>
          <w:i/>
          <w:iCs/>
          <w:lang w:val="hy-AM"/>
        </w:rPr>
        <w:t>Կունգուրցևի</w:t>
      </w:r>
      <w:r w:rsidRPr="005D723D">
        <w:rPr>
          <w:rFonts w:ascii="GHEA Mariam" w:hAnsi="GHEA Mariam"/>
          <w:lang w:val="hy-AM"/>
        </w:rPr>
        <w:t xml:space="preserve"> գործով 2018 թվականի հուլիսի 20-ի թիվ ԼԴ/0141/01/14 որոշման 16-րդ կետը։</w:t>
      </w:r>
      <w:r w:rsidRPr="005D723D">
        <w:rPr>
          <w:rFonts w:ascii="GHEA Mariam" w:hAnsi="GHEA Mariam"/>
          <w:lang w:val="hy-AM"/>
        </w:rPr>
        <w:tab/>
      </w:r>
    </w:p>
  </w:footnote>
  <w:footnote w:id="11">
    <w:p w14:paraId="7E36C824" w14:textId="77777777" w:rsidR="00F82FD5" w:rsidRPr="005D723D" w:rsidRDefault="00F82FD5" w:rsidP="00F82FD5">
      <w:pPr>
        <w:pStyle w:val="FootnoteText"/>
        <w:ind w:hanging="2"/>
        <w:jc w:val="both"/>
        <w:rPr>
          <w:rFonts w:ascii="GHEA Mariam" w:eastAsia="Times New Roman" w:hAnsi="GHEA Mariam" w:cs="Times New Roman"/>
          <w:lang w:val="hy-AM"/>
        </w:rPr>
      </w:pPr>
      <w:r w:rsidRPr="005D723D">
        <w:rPr>
          <w:rStyle w:val="FootnoteReference"/>
          <w:rFonts w:ascii="GHEA Mariam" w:hAnsi="GHEA Mariam"/>
        </w:rPr>
        <w:footnoteRef/>
      </w:r>
      <w:r w:rsidRPr="005D723D">
        <w:rPr>
          <w:rFonts w:ascii="GHEA Mariam" w:hAnsi="GHEA Mariam"/>
          <w:lang w:val="hy-AM"/>
        </w:rPr>
        <w:t xml:space="preserve"> Տե՛ս </w:t>
      </w:r>
      <w:r w:rsidRPr="005D723D">
        <w:rPr>
          <w:rFonts w:ascii="GHEA Mariam" w:eastAsia="Times New Roman" w:hAnsi="GHEA Mariam" w:cs="Times New Roman"/>
          <w:lang w:val="hy-AM"/>
        </w:rPr>
        <w:t xml:space="preserve">Մարդու իրավունքների եվրոպական դատարանի` </w:t>
      </w:r>
      <w:r w:rsidRPr="005D723D">
        <w:rPr>
          <w:rFonts w:ascii="GHEA Mariam" w:eastAsia="Times New Roman" w:hAnsi="GHEA Mariam" w:cs="Times New Roman"/>
          <w:i/>
          <w:iCs/>
          <w:lang w:val="hy-AM"/>
        </w:rPr>
        <w:t>Varela Geis v. Spain</w:t>
      </w:r>
      <w:r w:rsidRPr="005D723D">
        <w:rPr>
          <w:rFonts w:ascii="GHEA Mariam" w:eastAsia="Times New Roman" w:hAnsi="GHEA Mariam" w:cs="Times New Roman"/>
          <w:lang w:val="hy-AM"/>
        </w:rPr>
        <w:t xml:space="preserve"> գործով 2021 թվականի հունիսի 22-ի վճիռը, գանգատ թիվ 70560/13, կետեր 25-28:</w:t>
      </w:r>
    </w:p>
  </w:footnote>
  <w:footnote w:id="12">
    <w:p w14:paraId="349C4CA9" w14:textId="31812AF5" w:rsidR="00C5343C" w:rsidRPr="005D723D" w:rsidRDefault="00C5343C" w:rsidP="006743BC">
      <w:pPr>
        <w:pStyle w:val="FootnoteText"/>
        <w:ind w:right="-12" w:hanging="2"/>
        <w:rPr>
          <w:rFonts w:ascii="GHEA Mariam" w:hAnsi="GHEA Mariam"/>
          <w:lang w:val="hy-AM"/>
        </w:rPr>
      </w:pPr>
      <w:r w:rsidRPr="005D723D">
        <w:rPr>
          <w:rStyle w:val="FootnoteReference"/>
          <w:rFonts w:ascii="GHEA Mariam" w:hAnsi="GHEA Mariam"/>
        </w:rPr>
        <w:footnoteRef/>
      </w:r>
      <w:r w:rsidRPr="005D723D">
        <w:rPr>
          <w:rFonts w:ascii="GHEA Mariam" w:hAnsi="GHEA Mariam"/>
          <w:lang w:val="hy-AM"/>
        </w:rPr>
        <w:t xml:space="preserve"> Տե՛ս սույն որոշման </w:t>
      </w:r>
      <w:r w:rsidR="00092363" w:rsidRPr="005D723D">
        <w:rPr>
          <w:rFonts w:ascii="GHEA Mariam" w:hAnsi="GHEA Mariam"/>
          <w:lang w:val="hy-AM"/>
        </w:rPr>
        <w:t>7</w:t>
      </w:r>
      <w:r w:rsidRPr="005D723D">
        <w:rPr>
          <w:rFonts w:ascii="GHEA Mariam" w:hAnsi="GHEA Mariam"/>
          <w:lang w:val="hy-AM"/>
        </w:rPr>
        <w:t>-րդ կետը։</w:t>
      </w:r>
    </w:p>
  </w:footnote>
  <w:footnote w:id="13">
    <w:p w14:paraId="35CFE703" w14:textId="6426463D" w:rsidR="00092363" w:rsidRPr="005D723D" w:rsidRDefault="00092363" w:rsidP="006743BC">
      <w:pPr>
        <w:pStyle w:val="FootnoteText"/>
        <w:ind w:right="-12" w:hanging="2"/>
        <w:rPr>
          <w:rFonts w:ascii="GHEA Mariam" w:hAnsi="GHEA Mariam"/>
          <w:lang w:val="hy-AM"/>
        </w:rPr>
      </w:pPr>
      <w:r w:rsidRPr="005D723D">
        <w:rPr>
          <w:rStyle w:val="FootnoteReference"/>
          <w:rFonts w:ascii="GHEA Mariam" w:hAnsi="GHEA Mariam"/>
        </w:rPr>
        <w:footnoteRef/>
      </w:r>
      <w:r w:rsidRPr="005D723D">
        <w:rPr>
          <w:rFonts w:ascii="GHEA Mariam" w:hAnsi="GHEA Mariam"/>
          <w:lang w:val="hy-AM"/>
        </w:rPr>
        <w:t xml:space="preserve"> Տե՛ս սույն որոշման 8-րդ կետը։</w:t>
      </w:r>
    </w:p>
  </w:footnote>
  <w:footnote w:id="14">
    <w:p w14:paraId="1BA323EB" w14:textId="021A4ED4" w:rsidR="00E53F67" w:rsidRPr="005D723D" w:rsidRDefault="00E53F67" w:rsidP="006743BC">
      <w:pPr>
        <w:pStyle w:val="FootnoteText"/>
        <w:ind w:right="-12" w:hanging="2"/>
        <w:rPr>
          <w:rFonts w:ascii="GHEA Mariam" w:hAnsi="GHEA Mariam"/>
          <w:lang w:val="hy-AM"/>
        </w:rPr>
      </w:pPr>
      <w:r w:rsidRPr="005D723D">
        <w:rPr>
          <w:rStyle w:val="FootnoteReference"/>
          <w:rFonts w:ascii="GHEA Mariam" w:hAnsi="GHEA Mariam"/>
        </w:rPr>
        <w:footnoteRef/>
      </w:r>
      <w:r w:rsidRPr="005D723D">
        <w:rPr>
          <w:rFonts w:ascii="GHEA Mariam" w:hAnsi="GHEA Mariam"/>
          <w:lang w:val="hy-AM"/>
        </w:rPr>
        <w:t xml:space="preserve"> Տե՛ս սույն որոշման </w:t>
      </w:r>
      <w:r w:rsidR="006379A7" w:rsidRPr="005D723D">
        <w:rPr>
          <w:rFonts w:ascii="GHEA Mariam" w:hAnsi="GHEA Mariam"/>
          <w:lang w:val="hy-AM"/>
        </w:rPr>
        <w:t>9</w:t>
      </w:r>
      <w:r w:rsidRPr="005D723D">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401431" w:rsidRDefault="00401431">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401431" w:rsidRDefault="00401431"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27</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21A66E31" w:rsidR="00401431" w:rsidRPr="00401431" w:rsidRDefault="00401431"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1164"/>
    <w:rsid w:val="00002C25"/>
    <w:rsid w:val="0000303E"/>
    <w:rsid w:val="00004747"/>
    <w:rsid w:val="00004963"/>
    <w:rsid w:val="000058B4"/>
    <w:rsid w:val="000076DB"/>
    <w:rsid w:val="000107C9"/>
    <w:rsid w:val="000120F8"/>
    <w:rsid w:val="000124F9"/>
    <w:rsid w:val="000127C4"/>
    <w:rsid w:val="000140B0"/>
    <w:rsid w:val="0001438F"/>
    <w:rsid w:val="00014C5D"/>
    <w:rsid w:val="00014D07"/>
    <w:rsid w:val="0001547D"/>
    <w:rsid w:val="00015A40"/>
    <w:rsid w:val="00016978"/>
    <w:rsid w:val="00017224"/>
    <w:rsid w:val="00017C20"/>
    <w:rsid w:val="00020130"/>
    <w:rsid w:val="00020BF4"/>
    <w:rsid w:val="000233AA"/>
    <w:rsid w:val="000239A9"/>
    <w:rsid w:val="00024195"/>
    <w:rsid w:val="00024655"/>
    <w:rsid w:val="00024BE7"/>
    <w:rsid w:val="00024E5D"/>
    <w:rsid w:val="00025629"/>
    <w:rsid w:val="00025837"/>
    <w:rsid w:val="00025D8D"/>
    <w:rsid w:val="00026428"/>
    <w:rsid w:val="000268F3"/>
    <w:rsid w:val="00027092"/>
    <w:rsid w:val="00027E2D"/>
    <w:rsid w:val="00027E61"/>
    <w:rsid w:val="000308EE"/>
    <w:rsid w:val="00030FA3"/>
    <w:rsid w:val="00031D7F"/>
    <w:rsid w:val="00032EDD"/>
    <w:rsid w:val="00034141"/>
    <w:rsid w:val="00034FA5"/>
    <w:rsid w:val="000351CE"/>
    <w:rsid w:val="000353C0"/>
    <w:rsid w:val="00035936"/>
    <w:rsid w:val="00035C98"/>
    <w:rsid w:val="00036F79"/>
    <w:rsid w:val="0003786C"/>
    <w:rsid w:val="00037D7C"/>
    <w:rsid w:val="000402B5"/>
    <w:rsid w:val="00040FD9"/>
    <w:rsid w:val="00042027"/>
    <w:rsid w:val="0004202F"/>
    <w:rsid w:val="00042638"/>
    <w:rsid w:val="0004453F"/>
    <w:rsid w:val="00044B21"/>
    <w:rsid w:val="0004520A"/>
    <w:rsid w:val="00045226"/>
    <w:rsid w:val="00045495"/>
    <w:rsid w:val="00046404"/>
    <w:rsid w:val="00047934"/>
    <w:rsid w:val="00047B32"/>
    <w:rsid w:val="00047C1A"/>
    <w:rsid w:val="00047C7D"/>
    <w:rsid w:val="0005039D"/>
    <w:rsid w:val="00050C05"/>
    <w:rsid w:val="000510AB"/>
    <w:rsid w:val="00051CD7"/>
    <w:rsid w:val="00051E06"/>
    <w:rsid w:val="00052489"/>
    <w:rsid w:val="00052A12"/>
    <w:rsid w:val="0005353C"/>
    <w:rsid w:val="00053769"/>
    <w:rsid w:val="0005469C"/>
    <w:rsid w:val="00055EA6"/>
    <w:rsid w:val="0005632A"/>
    <w:rsid w:val="000612BC"/>
    <w:rsid w:val="00061E78"/>
    <w:rsid w:val="0006205A"/>
    <w:rsid w:val="00062B0C"/>
    <w:rsid w:val="00062FE2"/>
    <w:rsid w:val="00063307"/>
    <w:rsid w:val="00064774"/>
    <w:rsid w:val="00065A5C"/>
    <w:rsid w:val="00066500"/>
    <w:rsid w:val="00066DBD"/>
    <w:rsid w:val="00066FFA"/>
    <w:rsid w:val="00067CF9"/>
    <w:rsid w:val="00070A2F"/>
    <w:rsid w:val="00070E9D"/>
    <w:rsid w:val="000710D8"/>
    <w:rsid w:val="00071EC7"/>
    <w:rsid w:val="00072377"/>
    <w:rsid w:val="0007270F"/>
    <w:rsid w:val="00073ACA"/>
    <w:rsid w:val="00073B51"/>
    <w:rsid w:val="00073D8E"/>
    <w:rsid w:val="00074ADD"/>
    <w:rsid w:val="000754D7"/>
    <w:rsid w:val="000756F4"/>
    <w:rsid w:val="000762A2"/>
    <w:rsid w:val="00076337"/>
    <w:rsid w:val="00077760"/>
    <w:rsid w:val="00077A3B"/>
    <w:rsid w:val="00081013"/>
    <w:rsid w:val="00081156"/>
    <w:rsid w:val="00081FC1"/>
    <w:rsid w:val="00083241"/>
    <w:rsid w:val="000837F0"/>
    <w:rsid w:val="00084A46"/>
    <w:rsid w:val="00084F2C"/>
    <w:rsid w:val="00085FF2"/>
    <w:rsid w:val="000865CE"/>
    <w:rsid w:val="00086783"/>
    <w:rsid w:val="00087001"/>
    <w:rsid w:val="0008702E"/>
    <w:rsid w:val="00090F32"/>
    <w:rsid w:val="00091214"/>
    <w:rsid w:val="00092363"/>
    <w:rsid w:val="000930E0"/>
    <w:rsid w:val="00093987"/>
    <w:rsid w:val="00093A05"/>
    <w:rsid w:val="00093DA4"/>
    <w:rsid w:val="00094127"/>
    <w:rsid w:val="0009438C"/>
    <w:rsid w:val="000951F9"/>
    <w:rsid w:val="00095777"/>
    <w:rsid w:val="0009668E"/>
    <w:rsid w:val="000969CD"/>
    <w:rsid w:val="0009716D"/>
    <w:rsid w:val="000973DF"/>
    <w:rsid w:val="000A0643"/>
    <w:rsid w:val="000A0750"/>
    <w:rsid w:val="000A076F"/>
    <w:rsid w:val="000A096E"/>
    <w:rsid w:val="000A0A92"/>
    <w:rsid w:val="000A148C"/>
    <w:rsid w:val="000A3BE2"/>
    <w:rsid w:val="000A3EF1"/>
    <w:rsid w:val="000A3F7F"/>
    <w:rsid w:val="000A5820"/>
    <w:rsid w:val="000A5A0E"/>
    <w:rsid w:val="000A6415"/>
    <w:rsid w:val="000A6F78"/>
    <w:rsid w:val="000A73EC"/>
    <w:rsid w:val="000A7E38"/>
    <w:rsid w:val="000B03EF"/>
    <w:rsid w:val="000B0430"/>
    <w:rsid w:val="000B09E4"/>
    <w:rsid w:val="000B1677"/>
    <w:rsid w:val="000B185B"/>
    <w:rsid w:val="000B1DF1"/>
    <w:rsid w:val="000B2F9D"/>
    <w:rsid w:val="000B30F8"/>
    <w:rsid w:val="000B3195"/>
    <w:rsid w:val="000B3745"/>
    <w:rsid w:val="000B3883"/>
    <w:rsid w:val="000B48AC"/>
    <w:rsid w:val="000B4BBE"/>
    <w:rsid w:val="000B5DAC"/>
    <w:rsid w:val="000B6190"/>
    <w:rsid w:val="000B61E2"/>
    <w:rsid w:val="000B670D"/>
    <w:rsid w:val="000B6CCE"/>
    <w:rsid w:val="000B7ADE"/>
    <w:rsid w:val="000C022C"/>
    <w:rsid w:val="000C0397"/>
    <w:rsid w:val="000C04F0"/>
    <w:rsid w:val="000C1471"/>
    <w:rsid w:val="000C1A30"/>
    <w:rsid w:val="000C21BB"/>
    <w:rsid w:val="000C2D65"/>
    <w:rsid w:val="000C3437"/>
    <w:rsid w:val="000C3A82"/>
    <w:rsid w:val="000C3C46"/>
    <w:rsid w:val="000C3FB5"/>
    <w:rsid w:val="000C43A1"/>
    <w:rsid w:val="000C45B2"/>
    <w:rsid w:val="000C4A0F"/>
    <w:rsid w:val="000C52DE"/>
    <w:rsid w:val="000C73FA"/>
    <w:rsid w:val="000C75F5"/>
    <w:rsid w:val="000C7C18"/>
    <w:rsid w:val="000D108A"/>
    <w:rsid w:val="000D205A"/>
    <w:rsid w:val="000D352E"/>
    <w:rsid w:val="000D3928"/>
    <w:rsid w:val="000D4046"/>
    <w:rsid w:val="000D42EC"/>
    <w:rsid w:val="000D4B58"/>
    <w:rsid w:val="000D4CAD"/>
    <w:rsid w:val="000D5F19"/>
    <w:rsid w:val="000D6B69"/>
    <w:rsid w:val="000D7474"/>
    <w:rsid w:val="000D74CD"/>
    <w:rsid w:val="000D7AC1"/>
    <w:rsid w:val="000E1B06"/>
    <w:rsid w:val="000E27E2"/>
    <w:rsid w:val="000E2ADD"/>
    <w:rsid w:val="000E2E84"/>
    <w:rsid w:val="000E307A"/>
    <w:rsid w:val="000E3435"/>
    <w:rsid w:val="000E369E"/>
    <w:rsid w:val="000E3766"/>
    <w:rsid w:val="000E43B4"/>
    <w:rsid w:val="000E4450"/>
    <w:rsid w:val="000E49F7"/>
    <w:rsid w:val="000E56F4"/>
    <w:rsid w:val="000E5A1E"/>
    <w:rsid w:val="000E5B4E"/>
    <w:rsid w:val="000E6B3C"/>
    <w:rsid w:val="000E6C6A"/>
    <w:rsid w:val="000E7BCD"/>
    <w:rsid w:val="000F014D"/>
    <w:rsid w:val="000F0D25"/>
    <w:rsid w:val="000F14C5"/>
    <w:rsid w:val="000F19E9"/>
    <w:rsid w:val="000F1C0B"/>
    <w:rsid w:val="000F1C24"/>
    <w:rsid w:val="000F1D89"/>
    <w:rsid w:val="000F21F2"/>
    <w:rsid w:val="000F32E9"/>
    <w:rsid w:val="000F370B"/>
    <w:rsid w:val="000F3939"/>
    <w:rsid w:val="000F3AAE"/>
    <w:rsid w:val="000F4212"/>
    <w:rsid w:val="000F5C46"/>
    <w:rsid w:val="000F5D27"/>
    <w:rsid w:val="000F67A6"/>
    <w:rsid w:val="000F7F09"/>
    <w:rsid w:val="001003A9"/>
    <w:rsid w:val="00100C2F"/>
    <w:rsid w:val="00101DD0"/>
    <w:rsid w:val="00102BC5"/>
    <w:rsid w:val="00102C81"/>
    <w:rsid w:val="00103143"/>
    <w:rsid w:val="00103829"/>
    <w:rsid w:val="00104392"/>
    <w:rsid w:val="001049F4"/>
    <w:rsid w:val="00105B7C"/>
    <w:rsid w:val="00106451"/>
    <w:rsid w:val="00106A95"/>
    <w:rsid w:val="00107C0E"/>
    <w:rsid w:val="00111054"/>
    <w:rsid w:val="00112AA7"/>
    <w:rsid w:val="00112DB7"/>
    <w:rsid w:val="001132D3"/>
    <w:rsid w:val="00113E9F"/>
    <w:rsid w:val="00114B4C"/>
    <w:rsid w:val="00114D21"/>
    <w:rsid w:val="00114F1F"/>
    <w:rsid w:val="00115CD0"/>
    <w:rsid w:val="0011661D"/>
    <w:rsid w:val="001166D2"/>
    <w:rsid w:val="00116A98"/>
    <w:rsid w:val="00116DC7"/>
    <w:rsid w:val="00117C4C"/>
    <w:rsid w:val="001201FF"/>
    <w:rsid w:val="00120573"/>
    <w:rsid w:val="00120D4C"/>
    <w:rsid w:val="00121939"/>
    <w:rsid w:val="00122237"/>
    <w:rsid w:val="001225DF"/>
    <w:rsid w:val="00122CF8"/>
    <w:rsid w:val="0012318E"/>
    <w:rsid w:val="00123444"/>
    <w:rsid w:val="001234CE"/>
    <w:rsid w:val="00123EFC"/>
    <w:rsid w:val="00125650"/>
    <w:rsid w:val="00125C11"/>
    <w:rsid w:val="00125EBC"/>
    <w:rsid w:val="0012635E"/>
    <w:rsid w:val="001266A2"/>
    <w:rsid w:val="00126B56"/>
    <w:rsid w:val="00126BF1"/>
    <w:rsid w:val="001274E9"/>
    <w:rsid w:val="00127809"/>
    <w:rsid w:val="00130134"/>
    <w:rsid w:val="00130970"/>
    <w:rsid w:val="0013174C"/>
    <w:rsid w:val="001335A2"/>
    <w:rsid w:val="00134604"/>
    <w:rsid w:val="00135139"/>
    <w:rsid w:val="00135482"/>
    <w:rsid w:val="001358F5"/>
    <w:rsid w:val="00135E0B"/>
    <w:rsid w:val="00135E3D"/>
    <w:rsid w:val="0013680E"/>
    <w:rsid w:val="00136D27"/>
    <w:rsid w:val="001400CC"/>
    <w:rsid w:val="001409A8"/>
    <w:rsid w:val="00141526"/>
    <w:rsid w:val="00141D61"/>
    <w:rsid w:val="001421DC"/>
    <w:rsid w:val="00142571"/>
    <w:rsid w:val="00142645"/>
    <w:rsid w:val="00142793"/>
    <w:rsid w:val="00142DF8"/>
    <w:rsid w:val="001432A1"/>
    <w:rsid w:val="00143B75"/>
    <w:rsid w:val="00143F26"/>
    <w:rsid w:val="001447C8"/>
    <w:rsid w:val="001447CC"/>
    <w:rsid w:val="00144EC8"/>
    <w:rsid w:val="00144FBD"/>
    <w:rsid w:val="00145C43"/>
    <w:rsid w:val="00145CD8"/>
    <w:rsid w:val="00146093"/>
    <w:rsid w:val="00146414"/>
    <w:rsid w:val="00146C32"/>
    <w:rsid w:val="0015105A"/>
    <w:rsid w:val="00151101"/>
    <w:rsid w:val="001511D0"/>
    <w:rsid w:val="001516C0"/>
    <w:rsid w:val="00151FD7"/>
    <w:rsid w:val="001522B9"/>
    <w:rsid w:val="00152355"/>
    <w:rsid w:val="00152D98"/>
    <w:rsid w:val="00152DA2"/>
    <w:rsid w:val="001531FE"/>
    <w:rsid w:val="001539C5"/>
    <w:rsid w:val="00153E56"/>
    <w:rsid w:val="0015427C"/>
    <w:rsid w:val="0015460A"/>
    <w:rsid w:val="00154C40"/>
    <w:rsid w:val="00155B4C"/>
    <w:rsid w:val="00155CC9"/>
    <w:rsid w:val="001568F3"/>
    <w:rsid w:val="00156A10"/>
    <w:rsid w:val="00157090"/>
    <w:rsid w:val="00157761"/>
    <w:rsid w:val="00160069"/>
    <w:rsid w:val="00160A70"/>
    <w:rsid w:val="001613B9"/>
    <w:rsid w:val="00161FA2"/>
    <w:rsid w:val="001621B6"/>
    <w:rsid w:val="00162346"/>
    <w:rsid w:val="00162387"/>
    <w:rsid w:val="00162BFE"/>
    <w:rsid w:val="00163AAE"/>
    <w:rsid w:val="00163B94"/>
    <w:rsid w:val="00163C65"/>
    <w:rsid w:val="00163D24"/>
    <w:rsid w:val="00164694"/>
    <w:rsid w:val="001647F5"/>
    <w:rsid w:val="00164C5B"/>
    <w:rsid w:val="00165949"/>
    <w:rsid w:val="00165AD7"/>
    <w:rsid w:val="00166388"/>
    <w:rsid w:val="00167235"/>
    <w:rsid w:val="00167296"/>
    <w:rsid w:val="00167898"/>
    <w:rsid w:val="001705B4"/>
    <w:rsid w:val="0017071F"/>
    <w:rsid w:val="001719C5"/>
    <w:rsid w:val="0017243D"/>
    <w:rsid w:val="001727CE"/>
    <w:rsid w:val="001733E0"/>
    <w:rsid w:val="001738D8"/>
    <w:rsid w:val="001742AC"/>
    <w:rsid w:val="001745E9"/>
    <w:rsid w:val="00174853"/>
    <w:rsid w:val="00175613"/>
    <w:rsid w:val="00176782"/>
    <w:rsid w:val="001773A2"/>
    <w:rsid w:val="00180DB3"/>
    <w:rsid w:val="00180EE8"/>
    <w:rsid w:val="00181B51"/>
    <w:rsid w:val="00181F56"/>
    <w:rsid w:val="00181FB3"/>
    <w:rsid w:val="001825E3"/>
    <w:rsid w:val="001826A0"/>
    <w:rsid w:val="0018397F"/>
    <w:rsid w:val="00184291"/>
    <w:rsid w:val="001844C8"/>
    <w:rsid w:val="001847EA"/>
    <w:rsid w:val="001850EA"/>
    <w:rsid w:val="0018518D"/>
    <w:rsid w:val="001864B9"/>
    <w:rsid w:val="001864D1"/>
    <w:rsid w:val="00186A30"/>
    <w:rsid w:val="0018740C"/>
    <w:rsid w:val="00187803"/>
    <w:rsid w:val="001878FA"/>
    <w:rsid w:val="00190ADA"/>
    <w:rsid w:val="00191146"/>
    <w:rsid w:val="001913A8"/>
    <w:rsid w:val="00191554"/>
    <w:rsid w:val="00191981"/>
    <w:rsid w:val="00192C81"/>
    <w:rsid w:val="00192E52"/>
    <w:rsid w:val="0019360C"/>
    <w:rsid w:val="00193660"/>
    <w:rsid w:val="00193A3E"/>
    <w:rsid w:val="00194481"/>
    <w:rsid w:val="00194784"/>
    <w:rsid w:val="001947D9"/>
    <w:rsid w:val="001949E0"/>
    <w:rsid w:val="00194AC0"/>
    <w:rsid w:val="00194C7E"/>
    <w:rsid w:val="00195277"/>
    <w:rsid w:val="00195DC8"/>
    <w:rsid w:val="00196226"/>
    <w:rsid w:val="0019625C"/>
    <w:rsid w:val="00196366"/>
    <w:rsid w:val="001965C8"/>
    <w:rsid w:val="00196872"/>
    <w:rsid w:val="001979AF"/>
    <w:rsid w:val="001A0331"/>
    <w:rsid w:val="001A1424"/>
    <w:rsid w:val="001A1B23"/>
    <w:rsid w:val="001A219D"/>
    <w:rsid w:val="001A222F"/>
    <w:rsid w:val="001A242C"/>
    <w:rsid w:val="001A259E"/>
    <w:rsid w:val="001A27D9"/>
    <w:rsid w:val="001A31B6"/>
    <w:rsid w:val="001A3271"/>
    <w:rsid w:val="001A3DBE"/>
    <w:rsid w:val="001A3DF3"/>
    <w:rsid w:val="001A488F"/>
    <w:rsid w:val="001A4912"/>
    <w:rsid w:val="001A5A8C"/>
    <w:rsid w:val="001A66AB"/>
    <w:rsid w:val="001A6891"/>
    <w:rsid w:val="001A78DE"/>
    <w:rsid w:val="001A7BAA"/>
    <w:rsid w:val="001B0018"/>
    <w:rsid w:val="001B029B"/>
    <w:rsid w:val="001B0630"/>
    <w:rsid w:val="001B0923"/>
    <w:rsid w:val="001B0A84"/>
    <w:rsid w:val="001B0BAC"/>
    <w:rsid w:val="001B0D21"/>
    <w:rsid w:val="001B266F"/>
    <w:rsid w:val="001B458B"/>
    <w:rsid w:val="001B4988"/>
    <w:rsid w:val="001B4D33"/>
    <w:rsid w:val="001B64C1"/>
    <w:rsid w:val="001B68EE"/>
    <w:rsid w:val="001B7281"/>
    <w:rsid w:val="001C113A"/>
    <w:rsid w:val="001C15A2"/>
    <w:rsid w:val="001C259E"/>
    <w:rsid w:val="001C25E4"/>
    <w:rsid w:val="001C26DC"/>
    <w:rsid w:val="001C32A4"/>
    <w:rsid w:val="001C3606"/>
    <w:rsid w:val="001C36C9"/>
    <w:rsid w:val="001C3A39"/>
    <w:rsid w:val="001C3B4E"/>
    <w:rsid w:val="001C48BF"/>
    <w:rsid w:val="001C529C"/>
    <w:rsid w:val="001C5C31"/>
    <w:rsid w:val="001C63BE"/>
    <w:rsid w:val="001C756F"/>
    <w:rsid w:val="001C7796"/>
    <w:rsid w:val="001C77D9"/>
    <w:rsid w:val="001C78E0"/>
    <w:rsid w:val="001C7D38"/>
    <w:rsid w:val="001D0154"/>
    <w:rsid w:val="001D02D2"/>
    <w:rsid w:val="001D0736"/>
    <w:rsid w:val="001D0E2C"/>
    <w:rsid w:val="001D148C"/>
    <w:rsid w:val="001D182D"/>
    <w:rsid w:val="001D27E0"/>
    <w:rsid w:val="001D2D77"/>
    <w:rsid w:val="001D3323"/>
    <w:rsid w:val="001D35FA"/>
    <w:rsid w:val="001D3A01"/>
    <w:rsid w:val="001D3DA5"/>
    <w:rsid w:val="001D4070"/>
    <w:rsid w:val="001D43FE"/>
    <w:rsid w:val="001D47CC"/>
    <w:rsid w:val="001D5AC4"/>
    <w:rsid w:val="001D5D49"/>
    <w:rsid w:val="001D6260"/>
    <w:rsid w:val="001D6EF0"/>
    <w:rsid w:val="001D733D"/>
    <w:rsid w:val="001D79C0"/>
    <w:rsid w:val="001E04AB"/>
    <w:rsid w:val="001E0AD3"/>
    <w:rsid w:val="001E0C3D"/>
    <w:rsid w:val="001E1E73"/>
    <w:rsid w:val="001E267A"/>
    <w:rsid w:val="001E4648"/>
    <w:rsid w:val="001E4D15"/>
    <w:rsid w:val="001E714F"/>
    <w:rsid w:val="001E7E51"/>
    <w:rsid w:val="001F1C65"/>
    <w:rsid w:val="001F1EF9"/>
    <w:rsid w:val="001F2B78"/>
    <w:rsid w:val="001F3251"/>
    <w:rsid w:val="001F3788"/>
    <w:rsid w:val="001F4080"/>
    <w:rsid w:val="001F4145"/>
    <w:rsid w:val="001F4CFB"/>
    <w:rsid w:val="001F51EB"/>
    <w:rsid w:val="001F5C25"/>
    <w:rsid w:val="001F5D6D"/>
    <w:rsid w:val="001F632A"/>
    <w:rsid w:val="001F7B5F"/>
    <w:rsid w:val="001F7E6F"/>
    <w:rsid w:val="0020132D"/>
    <w:rsid w:val="00201893"/>
    <w:rsid w:val="002020D0"/>
    <w:rsid w:val="0020282E"/>
    <w:rsid w:val="0020296B"/>
    <w:rsid w:val="00202E68"/>
    <w:rsid w:val="00202FFA"/>
    <w:rsid w:val="00204583"/>
    <w:rsid w:val="00204EFD"/>
    <w:rsid w:val="0020523C"/>
    <w:rsid w:val="002071FB"/>
    <w:rsid w:val="002072E7"/>
    <w:rsid w:val="00207A12"/>
    <w:rsid w:val="00207C7B"/>
    <w:rsid w:val="0021051C"/>
    <w:rsid w:val="0021166F"/>
    <w:rsid w:val="00211711"/>
    <w:rsid w:val="00215D79"/>
    <w:rsid w:val="00220AA0"/>
    <w:rsid w:val="00220F53"/>
    <w:rsid w:val="00222471"/>
    <w:rsid w:val="0022332F"/>
    <w:rsid w:val="00223605"/>
    <w:rsid w:val="002249FB"/>
    <w:rsid w:val="00224EF0"/>
    <w:rsid w:val="00225739"/>
    <w:rsid w:val="00226349"/>
    <w:rsid w:val="0022637E"/>
    <w:rsid w:val="00227345"/>
    <w:rsid w:val="002273D7"/>
    <w:rsid w:val="00227494"/>
    <w:rsid w:val="00230411"/>
    <w:rsid w:val="00231320"/>
    <w:rsid w:val="00231411"/>
    <w:rsid w:val="00232C49"/>
    <w:rsid w:val="00233062"/>
    <w:rsid w:val="00233224"/>
    <w:rsid w:val="0023327E"/>
    <w:rsid w:val="00233923"/>
    <w:rsid w:val="00233C5B"/>
    <w:rsid w:val="00233F23"/>
    <w:rsid w:val="002342F3"/>
    <w:rsid w:val="002347D1"/>
    <w:rsid w:val="00234A08"/>
    <w:rsid w:val="00234C23"/>
    <w:rsid w:val="0023575A"/>
    <w:rsid w:val="002357F1"/>
    <w:rsid w:val="00235803"/>
    <w:rsid w:val="002364B4"/>
    <w:rsid w:val="00236C9A"/>
    <w:rsid w:val="00236E3C"/>
    <w:rsid w:val="00236E8A"/>
    <w:rsid w:val="00240675"/>
    <w:rsid w:val="00240AF0"/>
    <w:rsid w:val="00241517"/>
    <w:rsid w:val="00241980"/>
    <w:rsid w:val="0024272D"/>
    <w:rsid w:val="00243EAA"/>
    <w:rsid w:val="002442A2"/>
    <w:rsid w:val="00244495"/>
    <w:rsid w:val="00244662"/>
    <w:rsid w:val="002446D2"/>
    <w:rsid w:val="0024474F"/>
    <w:rsid w:val="0024480D"/>
    <w:rsid w:val="00244A6F"/>
    <w:rsid w:val="00244D64"/>
    <w:rsid w:val="00244E8F"/>
    <w:rsid w:val="002453A1"/>
    <w:rsid w:val="00246A41"/>
    <w:rsid w:val="00246B6E"/>
    <w:rsid w:val="002477B2"/>
    <w:rsid w:val="00247966"/>
    <w:rsid w:val="002502A0"/>
    <w:rsid w:val="002515DA"/>
    <w:rsid w:val="00251D40"/>
    <w:rsid w:val="00252A35"/>
    <w:rsid w:val="002535DC"/>
    <w:rsid w:val="002558C4"/>
    <w:rsid w:val="00255B09"/>
    <w:rsid w:val="00255E8F"/>
    <w:rsid w:val="00260A00"/>
    <w:rsid w:val="00262F6E"/>
    <w:rsid w:val="00263334"/>
    <w:rsid w:val="00263ED0"/>
    <w:rsid w:val="002653FC"/>
    <w:rsid w:val="002663C9"/>
    <w:rsid w:val="00271943"/>
    <w:rsid w:val="002738DF"/>
    <w:rsid w:val="00273AF7"/>
    <w:rsid w:val="00273EE8"/>
    <w:rsid w:val="002750CA"/>
    <w:rsid w:val="00275F81"/>
    <w:rsid w:val="00276EBA"/>
    <w:rsid w:val="002773F8"/>
    <w:rsid w:val="00281157"/>
    <w:rsid w:val="00281236"/>
    <w:rsid w:val="00281B19"/>
    <w:rsid w:val="00281FEF"/>
    <w:rsid w:val="00283161"/>
    <w:rsid w:val="002833C5"/>
    <w:rsid w:val="002839CF"/>
    <w:rsid w:val="00285577"/>
    <w:rsid w:val="00285A8B"/>
    <w:rsid w:val="00285DE3"/>
    <w:rsid w:val="00286F9C"/>
    <w:rsid w:val="00290E03"/>
    <w:rsid w:val="00291A30"/>
    <w:rsid w:val="00291F66"/>
    <w:rsid w:val="00291F73"/>
    <w:rsid w:val="002924B1"/>
    <w:rsid w:val="00292C7C"/>
    <w:rsid w:val="00292D6C"/>
    <w:rsid w:val="00295375"/>
    <w:rsid w:val="002954DA"/>
    <w:rsid w:val="00295675"/>
    <w:rsid w:val="002958CF"/>
    <w:rsid w:val="00297277"/>
    <w:rsid w:val="00297454"/>
    <w:rsid w:val="002A0077"/>
    <w:rsid w:val="002A009B"/>
    <w:rsid w:val="002A092D"/>
    <w:rsid w:val="002A0C98"/>
    <w:rsid w:val="002A1208"/>
    <w:rsid w:val="002A130A"/>
    <w:rsid w:val="002A1442"/>
    <w:rsid w:val="002A1981"/>
    <w:rsid w:val="002A1CB7"/>
    <w:rsid w:val="002A1EBE"/>
    <w:rsid w:val="002A2083"/>
    <w:rsid w:val="002A3454"/>
    <w:rsid w:val="002A3712"/>
    <w:rsid w:val="002A3E0B"/>
    <w:rsid w:val="002A488A"/>
    <w:rsid w:val="002A4BAB"/>
    <w:rsid w:val="002A5739"/>
    <w:rsid w:val="002A75F0"/>
    <w:rsid w:val="002A7BAF"/>
    <w:rsid w:val="002B06A6"/>
    <w:rsid w:val="002B0A3B"/>
    <w:rsid w:val="002B0E90"/>
    <w:rsid w:val="002B0EB0"/>
    <w:rsid w:val="002B2400"/>
    <w:rsid w:val="002B29E7"/>
    <w:rsid w:val="002B3248"/>
    <w:rsid w:val="002B3B28"/>
    <w:rsid w:val="002B4478"/>
    <w:rsid w:val="002B45EE"/>
    <w:rsid w:val="002B4716"/>
    <w:rsid w:val="002B54E6"/>
    <w:rsid w:val="002B6042"/>
    <w:rsid w:val="002B66A1"/>
    <w:rsid w:val="002B6901"/>
    <w:rsid w:val="002B6AC5"/>
    <w:rsid w:val="002B7A2C"/>
    <w:rsid w:val="002B7FD6"/>
    <w:rsid w:val="002C2117"/>
    <w:rsid w:val="002C4C27"/>
    <w:rsid w:val="002C4EF6"/>
    <w:rsid w:val="002C5546"/>
    <w:rsid w:val="002C5798"/>
    <w:rsid w:val="002C682E"/>
    <w:rsid w:val="002C702A"/>
    <w:rsid w:val="002C788D"/>
    <w:rsid w:val="002C7B8B"/>
    <w:rsid w:val="002C7F2B"/>
    <w:rsid w:val="002D035C"/>
    <w:rsid w:val="002D0958"/>
    <w:rsid w:val="002D0A1F"/>
    <w:rsid w:val="002D12A3"/>
    <w:rsid w:val="002D139B"/>
    <w:rsid w:val="002D2300"/>
    <w:rsid w:val="002D2316"/>
    <w:rsid w:val="002D23E6"/>
    <w:rsid w:val="002D2591"/>
    <w:rsid w:val="002D27FC"/>
    <w:rsid w:val="002D29CC"/>
    <w:rsid w:val="002D2B42"/>
    <w:rsid w:val="002D2CF9"/>
    <w:rsid w:val="002D2DED"/>
    <w:rsid w:val="002D3EB3"/>
    <w:rsid w:val="002D4390"/>
    <w:rsid w:val="002D513A"/>
    <w:rsid w:val="002D56FA"/>
    <w:rsid w:val="002D6853"/>
    <w:rsid w:val="002D7BDD"/>
    <w:rsid w:val="002D7F23"/>
    <w:rsid w:val="002E00A5"/>
    <w:rsid w:val="002E03FB"/>
    <w:rsid w:val="002E11D5"/>
    <w:rsid w:val="002E1B39"/>
    <w:rsid w:val="002E43B3"/>
    <w:rsid w:val="002E55DC"/>
    <w:rsid w:val="002E5BBD"/>
    <w:rsid w:val="002E5D7F"/>
    <w:rsid w:val="002E664B"/>
    <w:rsid w:val="002E6C11"/>
    <w:rsid w:val="002E6E38"/>
    <w:rsid w:val="002E6F19"/>
    <w:rsid w:val="002F0AEA"/>
    <w:rsid w:val="002F14F8"/>
    <w:rsid w:val="002F16BC"/>
    <w:rsid w:val="002F21FF"/>
    <w:rsid w:val="002F282D"/>
    <w:rsid w:val="002F3389"/>
    <w:rsid w:val="002F35AD"/>
    <w:rsid w:val="002F38BF"/>
    <w:rsid w:val="002F4FF0"/>
    <w:rsid w:val="002F5821"/>
    <w:rsid w:val="002F5896"/>
    <w:rsid w:val="002F5F10"/>
    <w:rsid w:val="002F6772"/>
    <w:rsid w:val="002F6DB9"/>
    <w:rsid w:val="002F6EAA"/>
    <w:rsid w:val="002F6F0F"/>
    <w:rsid w:val="002F720D"/>
    <w:rsid w:val="002F791D"/>
    <w:rsid w:val="002F7D9B"/>
    <w:rsid w:val="00300075"/>
    <w:rsid w:val="00300178"/>
    <w:rsid w:val="003001F9"/>
    <w:rsid w:val="00300721"/>
    <w:rsid w:val="00300A3F"/>
    <w:rsid w:val="003015C7"/>
    <w:rsid w:val="00302EF7"/>
    <w:rsid w:val="0030487C"/>
    <w:rsid w:val="00304E17"/>
    <w:rsid w:val="00304E87"/>
    <w:rsid w:val="00305966"/>
    <w:rsid w:val="0030626A"/>
    <w:rsid w:val="00306BCA"/>
    <w:rsid w:val="00310507"/>
    <w:rsid w:val="003108B5"/>
    <w:rsid w:val="0031112D"/>
    <w:rsid w:val="0031114A"/>
    <w:rsid w:val="00311B19"/>
    <w:rsid w:val="0031244F"/>
    <w:rsid w:val="003124DB"/>
    <w:rsid w:val="00312901"/>
    <w:rsid w:val="0031496E"/>
    <w:rsid w:val="003154D7"/>
    <w:rsid w:val="003155AB"/>
    <w:rsid w:val="00315E36"/>
    <w:rsid w:val="003168B1"/>
    <w:rsid w:val="00317615"/>
    <w:rsid w:val="003205CB"/>
    <w:rsid w:val="00320E5D"/>
    <w:rsid w:val="003213A4"/>
    <w:rsid w:val="00322465"/>
    <w:rsid w:val="00322BAD"/>
    <w:rsid w:val="003232DB"/>
    <w:rsid w:val="003232F5"/>
    <w:rsid w:val="00323CA5"/>
    <w:rsid w:val="003253B3"/>
    <w:rsid w:val="003258D9"/>
    <w:rsid w:val="0032597A"/>
    <w:rsid w:val="00327B7A"/>
    <w:rsid w:val="00331995"/>
    <w:rsid w:val="00332368"/>
    <w:rsid w:val="00332473"/>
    <w:rsid w:val="003329ED"/>
    <w:rsid w:val="00332BA5"/>
    <w:rsid w:val="00332DFB"/>
    <w:rsid w:val="00332E9E"/>
    <w:rsid w:val="00332EC2"/>
    <w:rsid w:val="00333601"/>
    <w:rsid w:val="003341AA"/>
    <w:rsid w:val="00334412"/>
    <w:rsid w:val="00334B95"/>
    <w:rsid w:val="00334F3D"/>
    <w:rsid w:val="003361E4"/>
    <w:rsid w:val="00337C86"/>
    <w:rsid w:val="00340280"/>
    <w:rsid w:val="00341359"/>
    <w:rsid w:val="00341491"/>
    <w:rsid w:val="00342000"/>
    <w:rsid w:val="00342CD4"/>
    <w:rsid w:val="00342DA2"/>
    <w:rsid w:val="00342ED1"/>
    <w:rsid w:val="003431D5"/>
    <w:rsid w:val="0034324D"/>
    <w:rsid w:val="0034456E"/>
    <w:rsid w:val="0034469A"/>
    <w:rsid w:val="00344CDB"/>
    <w:rsid w:val="003454B1"/>
    <w:rsid w:val="003454CA"/>
    <w:rsid w:val="00345996"/>
    <w:rsid w:val="003459E3"/>
    <w:rsid w:val="003468CC"/>
    <w:rsid w:val="00346C5C"/>
    <w:rsid w:val="003473AE"/>
    <w:rsid w:val="0034776E"/>
    <w:rsid w:val="00347EF1"/>
    <w:rsid w:val="00350ADC"/>
    <w:rsid w:val="00350BE6"/>
    <w:rsid w:val="0035134E"/>
    <w:rsid w:val="003525AC"/>
    <w:rsid w:val="00352F26"/>
    <w:rsid w:val="003545DC"/>
    <w:rsid w:val="00354A13"/>
    <w:rsid w:val="003552E9"/>
    <w:rsid w:val="0035574D"/>
    <w:rsid w:val="003558F1"/>
    <w:rsid w:val="00355BA1"/>
    <w:rsid w:val="00355BE5"/>
    <w:rsid w:val="00356917"/>
    <w:rsid w:val="00360402"/>
    <w:rsid w:val="00360D85"/>
    <w:rsid w:val="0036152B"/>
    <w:rsid w:val="003616A2"/>
    <w:rsid w:val="0036278A"/>
    <w:rsid w:val="00363EB0"/>
    <w:rsid w:val="003647C9"/>
    <w:rsid w:val="003648AA"/>
    <w:rsid w:val="00364B30"/>
    <w:rsid w:val="0036618F"/>
    <w:rsid w:val="00366316"/>
    <w:rsid w:val="0036740E"/>
    <w:rsid w:val="003674CF"/>
    <w:rsid w:val="00367787"/>
    <w:rsid w:val="00367840"/>
    <w:rsid w:val="00367F43"/>
    <w:rsid w:val="00370322"/>
    <w:rsid w:val="0037072B"/>
    <w:rsid w:val="00370DE1"/>
    <w:rsid w:val="00371871"/>
    <w:rsid w:val="00371F12"/>
    <w:rsid w:val="00371F8E"/>
    <w:rsid w:val="003725B7"/>
    <w:rsid w:val="00373E4E"/>
    <w:rsid w:val="00373EF8"/>
    <w:rsid w:val="00375A1F"/>
    <w:rsid w:val="00375D3F"/>
    <w:rsid w:val="00377AD0"/>
    <w:rsid w:val="00377E56"/>
    <w:rsid w:val="00380563"/>
    <w:rsid w:val="003821DE"/>
    <w:rsid w:val="00382C44"/>
    <w:rsid w:val="00382D1A"/>
    <w:rsid w:val="00382E06"/>
    <w:rsid w:val="003830A8"/>
    <w:rsid w:val="003833E1"/>
    <w:rsid w:val="003835D7"/>
    <w:rsid w:val="0038409E"/>
    <w:rsid w:val="003843DF"/>
    <w:rsid w:val="00384644"/>
    <w:rsid w:val="0038548A"/>
    <w:rsid w:val="003858B5"/>
    <w:rsid w:val="003862CE"/>
    <w:rsid w:val="0038644A"/>
    <w:rsid w:val="00387157"/>
    <w:rsid w:val="00387866"/>
    <w:rsid w:val="00387AF0"/>
    <w:rsid w:val="00387FF5"/>
    <w:rsid w:val="00390E8A"/>
    <w:rsid w:val="00391DFA"/>
    <w:rsid w:val="00392FE9"/>
    <w:rsid w:val="00393866"/>
    <w:rsid w:val="00393B27"/>
    <w:rsid w:val="00393BB1"/>
    <w:rsid w:val="00394308"/>
    <w:rsid w:val="0039440D"/>
    <w:rsid w:val="00394A21"/>
    <w:rsid w:val="00394AF6"/>
    <w:rsid w:val="00397454"/>
    <w:rsid w:val="003A0EF1"/>
    <w:rsid w:val="003A14BF"/>
    <w:rsid w:val="003A1DBC"/>
    <w:rsid w:val="003A2F67"/>
    <w:rsid w:val="003A3D13"/>
    <w:rsid w:val="003A3D4C"/>
    <w:rsid w:val="003A3E48"/>
    <w:rsid w:val="003A44C5"/>
    <w:rsid w:val="003A5047"/>
    <w:rsid w:val="003A54D3"/>
    <w:rsid w:val="003A54F1"/>
    <w:rsid w:val="003A5527"/>
    <w:rsid w:val="003A5A8F"/>
    <w:rsid w:val="003A61A3"/>
    <w:rsid w:val="003A61E9"/>
    <w:rsid w:val="003A6402"/>
    <w:rsid w:val="003A6695"/>
    <w:rsid w:val="003A717E"/>
    <w:rsid w:val="003B00B5"/>
    <w:rsid w:val="003B05B3"/>
    <w:rsid w:val="003B0961"/>
    <w:rsid w:val="003B0BC5"/>
    <w:rsid w:val="003B0D0E"/>
    <w:rsid w:val="003B3017"/>
    <w:rsid w:val="003B357C"/>
    <w:rsid w:val="003B35B8"/>
    <w:rsid w:val="003B3F5D"/>
    <w:rsid w:val="003B4013"/>
    <w:rsid w:val="003B442B"/>
    <w:rsid w:val="003B46E7"/>
    <w:rsid w:val="003B683C"/>
    <w:rsid w:val="003B6D6A"/>
    <w:rsid w:val="003B71C2"/>
    <w:rsid w:val="003B72D8"/>
    <w:rsid w:val="003B7751"/>
    <w:rsid w:val="003B7A69"/>
    <w:rsid w:val="003B7ECA"/>
    <w:rsid w:val="003C0587"/>
    <w:rsid w:val="003C1451"/>
    <w:rsid w:val="003C19DA"/>
    <w:rsid w:val="003C24AF"/>
    <w:rsid w:val="003C27E2"/>
    <w:rsid w:val="003C2EF6"/>
    <w:rsid w:val="003C3A43"/>
    <w:rsid w:val="003C3EDA"/>
    <w:rsid w:val="003C435F"/>
    <w:rsid w:val="003C49DF"/>
    <w:rsid w:val="003C55E7"/>
    <w:rsid w:val="003C616E"/>
    <w:rsid w:val="003C6307"/>
    <w:rsid w:val="003C7370"/>
    <w:rsid w:val="003D017D"/>
    <w:rsid w:val="003D0283"/>
    <w:rsid w:val="003D04AE"/>
    <w:rsid w:val="003D0B5D"/>
    <w:rsid w:val="003D297A"/>
    <w:rsid w:val="003D4834"/>
    <w:rsid w:val="003D4B92"/>
    <w:rsid w:val="003D5947"/>
    <w:rsid w:val="003D5CF2"/>
    <w:rsid w:val="003D5D3A"/>
    <w:rsid w:val="003D65AA"/>
    <w:rsid w:val="003D669B"/>
    <w:rsid w:val="003D73C3"/>
    <w:rsid w:val="003E01AA"/>
    <w:rsid w:val="003E01C2"/>
    <w:rsid w:val="003E0BDF"/>
    <w:rsid w:val="003E13AA"/>
    <w:rsid w:val="003E149E"/>
    <w:rsid w:val="003E20D3"/>
    <w:rsid w:val="003E2E10"/>
    <w:rsid w:val="003E3611"/>
    <w:rsid w:val="003E3A8D"/>
    <w:rsid w:val="003E3EA3"/>
    <w:rsid w:val="003E4689"/>
    <w:rsid w:val="003E4BD3"/>
    <w:rsid w:val="003E4C7D"/>
    <w:rsid w:val="003E4D08"/>
    <w:rsid w:val="003E52FA"/>
    <w:rsid w:val="003E57E3"/>
    <w:rsid w:val="003E582E"/>
    <w:rsid w:val="003E5B1F"/>
    <w:rsid w:val="003E5CD1"/>
    <w:rsid w:val="003E68CD"/>
    <w:rsid w:val="003E6C15"/>
    <w:rsid w:val="003E6F1D"/>
    <w:rsid w:val="003E71D3"/>
    <w:rsid w:val="003E7A56"/>
    <w:rsid w:val="003E7E43"/>
    <w:rsid w:val="003F07B6"/>
    <w:rsid w:val="003F10EE"/>
    <w:rsid w:val="003F203A"/>
    <w:rsid w:val="003F2CEE"/>
    <w:rsid w:val="003F3C43"/>
    <w:rsid w:val="003F3DD1"/>
    <w:rsid w:val="003F429C"/>
    <w:rsid w:val="003F4467"/>
    <w:rsid w:val="003F4667"/>
    <w:rsid w:val="003F4F8E"/>
    <w:rsid w:val="003F548C"/>
    <w:rsid w:val="003F5BE9"/>
    <w:rsid w:val="003F6057"/>
    <w:rsid w:val="003F62DF"/>
    <w:rsid w:val="003F7765"/>
    <w:rsid w:val="003F7968"/>
    <w:rsid w:val="003F7AF7"/>
    <w:rsid w:val="00401431"/>
    <w:rsid w:val="0040514B"/>
    <w:rsid w:val="00405684"/>
    <w:rsid w:val="004062B3"/>
    <w:rsid w:val="004076FF"/>
    <w:rsid w:val="00407796"/>
    <w:rsid w:val="0041012B"/>
    <w:rsid w:val="00410225"/>
    <w:rsid w:val="00410264"/>
    <w:rsid w:val="0041060A"/>
    <w:rsid w:val="00411FD8"/>
    <w:rsid w:val="00412811"/>
    <w:rsid w:val="0041329F"/>
    <w:rsid w:val="00413516"/>
    <w:rsid w:val="004139E3"/>
    <w:rsid w:val="0041532F"/>
    <w:rsid w:val="0041700F"/>
    <w:rsid w:val="00417342"/>
    <w:rsid w:val="0041761D"/>
    <w:rsid w:val="004200DA"/>
    <w:rsid w:val="00421C99"/>
    <w:rsid w:val="00421E4F"/>
    <w:rsid w:val="00422D9C"/>
    <w:rsid w:val="004244A0"/>
    <w:rsid w:val="00425349"/>
    <w:rsid w:val="0042550A"/>
    <w:rsid w:val="00426DFA"/>
    <w:rsid w:val="00427462"/>
    <w:rsid w:val="004279B0"/>
    <w:rsid w:val="00431563"/>
    <w:rsid w:val="00431E66"/>
    <w:rsid w:val="00432AB7"/>
    <w:rsid w:val="004342F3"/>
    <w:rsid w:val="00434F1E"/>
    <w:rsid w:val="004359F6"/>
    <w:rsid w:val="00436674"/>
    <w:rsid w:val="00437C8D"/>
    <w:rsid w:val="004401AE"/>
    <w:rsid w:val="00440606"/>
    <w:rsid w:val="00440B23"/>
    <w:rsid w:val="00440FF2"/>
    <w:rsid w:val="0044286B"/>
    <w:rsid w:val="004431CC"/>
    <w:rsid w:val="00443A3D"/>
    <w:rsid w:val="0044593A"/>
    <w:rsid w:val="00445CB1"/>
    <w:rsid w:val="00445F7D"/>
    <w:rsid w:val="00446C9A"/>
    <w:rsid w:val="0044784C"/>
    <w:rsid w:val="004506E5"/>
    <w:rsid w:val="0045098E"/>
    <w:rsid w:val="00451433"/>
    <w:rsid w:val="004517FB"/>
    <w:rsid w:val="004520FD"/>
    <w:rsid w:val="00452BC5"/>
    <w:rsid w:val="004539C9"/>
    <w:rsid w:val="00453B1A"/>
    <w:rsid w:val="00453E7F"/>
    <w:rsid w:val="004541DF"/>
    <w:rsid w:val="00454C02"/>
    <w:rsid w:val="00454C6C"/>
    <w:rsid w:val="0045572F"/>
    <w:rsid w:val="00457A24"/>
    <w:rsid w:val="00460A5B"/>
    <w:rsid w:val="00460D60"/>
    <w:rsid w:val="004623BF"/>
    <w:rsid w:val="00464667"/>
    <w:rsid w:val="00464A4E"/>
    <w:rsid w:val="004651C2"/>
    <w:rsid w:val="0046580B"/>
    <w:rsid w:val="00466499"/>
    <w:rsid w:val="004664A9"/>
    <w:rsid w:val="00467648"/>
    <w:rsid w:val="004700AF"/>
    <w:rsid w:val="00470A17"/>
    <w:rsid w:val="00470FB2"/>
    <w:rsid w:val="004710D0"/>
    <w:rsid w:val="004714FD"/>
    <w:rsid w:val="0047155A"/>
    <w:rsid w:val="00471601"/>
    <w:rsid w:val="00471AED"/>
    <w:rsid w:val="00471EC1"/>
    <w:rsid w:val="00472125"/>
    <w:rsid w:val="00472C4C"/>
    <w:rsid w:val="00473B21"/>
    <w:rsid w:val="004744D4"/>
    <w:rsid w:val="00474C3E"/>
    <w:rsid w:val="00477722"/>
    <w:rsid w:val="0048029A"/>
    <w:rsid w:val="00480D58"/>
    <w:rsid w:val="004820D0"/>
    <w:rsid w:val="004832F9"/>
    <w:rsid w:val="004839D9"/>
    <w:rsid w:val="00485157"/>
    <w:rsid w:val="004853BF"/>
    <w:rsid w:val="0048608A"/>
    <w:rsid w:val="004869CE"/>
    <w:rsid w:val="004871D6"/>
    <w:rsid w:val="00487594"/>
    <w:rsid w:val="0048786D"/>
    <w:rsid w:val="00487E2B"/>
    <w:rsid w:val="004910B7"/>
    <w:rsid w:val="00491D40"/>
    <w:rsid w:val="00492168"/>
    <w:rsid w:val="00492917"/>
    <w:rsid w:val="00493B47"/>
    <w:rsid w:val="00493ED9"/>
    <w:rsid w:val="0049421B"/>
    <w:rsid w:val="00494453"/>
    <w:rsid w:val="0049467E"/>
    <w:rsid w:val="004947E6"/>
    <w:rsid w:val="00497021"/>
    <w:rsid w:val="004974BC"/>
    <w:rsid w:val="00497A6F"/>
    <w:rsid w:val="00497F04"/>
    <w:rsid w:val="004A01D5"/>
    <w:rsid w:val="004A0431"/>
    <w:rsid w:val="004A0CA2"/>
    <w:rsid w:val="004A12C2"/>
    <w:rsid w:val="004A133D"/>
    <w:rsid w:val="004A2A3C"/>
    <w:rsid w:val="004A2A98"/>
    <w:rsid w:val="004A3DB9"/>
    <w:rsid w:val="004A4244"/>
    <w:rsid w:val="004A44A8"/>
    <w:rsid w:val="004A4A37"/>
    <w:rsid w:val="004A4AA3"/>
    <w:rsid w:val="004A59CB"/>
    <w:rsid w:val="004A643A"/>
    <w:rsid w:val="004A6646"/>
    <w:rsid w:val="004A694F"/>
    <w:rsid w:val="004A714D"/>
    <w:rsid w:val="004A7E24"/>
    <w:rsid w:val="004B02FA"/>
    <w:rsid w:val="004B0834"/>
    <w:rsid w:val="004B0D3A"/>
    <w:rsid w:val="004B0DD3"/>
    <w:rsid w:val="004B307A"/>
    <w:rsid w:val="004B5D9D"/>
    <w:rsid w:val="004B683C"/>
    <w:rsid w:val="004B6ED1"/>
    <w:rsid w:val="004B7B98"/>
    <w:rsid w:val="004B7BBA"/>
    <w:rsid w:val="004C00D6"/>
    <w:rsid w:val="004C09B3"/>
    <w:rsid w:val="004C0A99"/>
    <w:rsid w:val="004C1350"/>
    <w:rsid w:val="004C1719"/>
    <w:rsid w:val="004C1AB2"/>
    <w:rsid w:val="004C1CC1"/>
    <w:rsid w:val="004C3ABB"/>
    <w:rsid w:val="004C4733"/>
    <w:rsid w:val="004C56AE"/>
    <w:rsid w:val="004C57E1"/>
    <w:rsid w:val="004C5A86"/>
    <w:rsid w:val="004C78DF"/>
    <w:rsid w:val="004D09C1"/>
    <w:rsid w:val="004D0A69"/>
    <w:rsid w:val="004D0E88"/>
    <w:rsid w:val="004D1291"/>
    <w:rsid w:val="004D1899"/>
    <w:rsid w:val="004D18B1"/>
    <w:rsid w:val="004D2F9B"/>
    <w:rsid w:val="004D3B71"/>
    <w:rsid w:val="004D454E"/>
    <w:rsid w:val="004D470D"/>
    <w:rsid w:val="004D536D"/>
    <w:rsid w:val="004D660F"/>
    <w:rsid w:val="004D6ED0"/>
    <w:rsid w:val="004D729E"/>
    <w:rsid w:val="004D755B"/>
    <w:rsid w:val="004E06CF"/>
    <w:rsid w:val="004E0FE9"/>
    <w:rsid w:val="004E1D22"/>
    <w:rsid w:val="004E266D"/>
    <w:rsid w:val="004E3397"/>
    <w:rsid w:val="004E35BA"/>
    <w:rsid w:val="004E3822"/>
    <w:rsid w:val="004E3B1C"/>
    <w:rsid w:val="004E3E98"/>
    <w:rsid w:val="004E4280"/>
    <w:rsid w:val="004E43D6"/>
    <w:rsid w:val="004E45F1"/>
    <w:rsid w:val="004E4842"/>
    <w:rsid w:val="004E5868"/>
    <w:rsid w:val="004E5AE0"/>
    <w:rsid w:val="004E7721"/>
    <w:rsid w:val="004E7F84"/>
    <w:rsid w:val="004F0ACD"/>
    <w:rsid w:val="004F0D27"/>
    <w:rsid w:val="004F15AA"/>
    <w:rsid w:val="004F23DB"/>
    <w:rsid w:val="004F2689"/>
    <w:rsid w:val="004F28F9"/>
    <w:rsid w:val="004F2F7D"/>
    <w:rsid w:val="004F31C0"/>
    <w:rsid w:val="004F325B"/>
    <w:rsid w:val="004F32FA"/>
    <w:rsid w:val="004F3640"/>
    <w:rsid w:val="004F3EA0"/>
    <w:rsid w:val="004F40F2"/>
    <w:rsid w:val="004F493B"/>
    <w:rsid w:val="004F4F95"/>
    <w:rsid w:val="004F5087"/>
    <w:rsid w:val="004F546D"/>
    <w:rsid w:val="004F6766"/>
    <w:rsid w:val="004F711F"/>
    <w:rsid w:val="004F7C0F"/>
    <w:rsid w:val="004F7CA2"/>
    <w:rsid w:val="00500605"/>
    <w:rsid w:val="005007DA"/>
    <w:rsid w:val="005014B8"/>
    <w:rsid w:val="005017B9"/>
    <w:rsid w:val="00501891"/>
    <w:rsid w:val="0050229E"/>
    <w:rsid w:val="005022BE"/>
    <w:rsid w:val="00503CD3"/>
    <w:rsid w:val="00504BB3"/>
    <w:rsid w:val="005065DD"/>
    <w:rsid w:val="00506C53"/>
    <w:rsid w:val="00506D73"/>
    <w:rsid w:val="00510A2D"/>
    <w:rsid w:val="00510C52"/>
    <w:rsid w:val="005111A8"/>
    <w:rsid w:val="005136D7"/>
    <w:rsid w:val="00514691"/>
    <w:rsid w:val="005150D8"/>
    <w:rsid w:val="0051562F"/>
    <w:rsid w:val="00515EAA"/>
    <w:rsid w:val="00515FB2"/>
    <w:rsid w:val="0051616B"/>
    <w:rsid w:val="00516BA4"/>
    <w:rsid w:val="00516FDB"/>
    <w:rsid w:val="0052047B"/>
    <w:rsid w:val="00520643"/>
    <w:rsid w:val="00520DBA"/>
    <w:rsid w:val="00520F47"/>
    <w:rsid w:val="0052120F"/>
    <w:rsid w:val="00522A62"/>
    <w:rsid w:val="005234C6"/>
    <w:rsid w:val="00524A23"/>
    <w:rsid w:val="00524B69"/>
    <w:rsid w:val="005255F3"/>
    <w:rsid w:val="00525D67"/>
    <w:rsid w:val="00525E86"/>
    <w:rsid w:val="00526392"/>
    <w:rsid w:val="00527058"/>
    <w:rsid w:val="00527349"/>
    <w:rsid w:val="00527E97"/>
    <w:rsid w:val="00530CBA"/>
    <w:rsid w:val="005310D6"/>
    <w:rsid w:val="00532CCB"/>
    <w:rsid w:val="00533CDF"/>
    <w:rsid w:val="00535088"/>
    <w:rsid w:val="0053563F"/>
    <w:rsid w:val="005358C0"/>
    <w:rsid w:val="00535C9D"/>
    <w:rsid w:val="00535DB3"/>
    <w:rsid w:val="00536557"/>
    <w:rsid w:val="00537E09"/>
    <w:rsid w:val="00537F38"/>
    <w:rsid w:val="005401CA"/>
    <w:rsid w:val="005403B2"/>
    <w:rsid w:val="00541712"/>
    <w:rsid w:val="00541E50"/>
    <w:rsid w:val="0054265D"/>
    <w:rsid w:val="005427D7"/>
    <w:rsid w:val="00543FDB"/>
    <w:rsid w:val="00544357"/>
    <w:rsid w:val="00544545"/>
    <w:rsid w:val="005448B9"/>
    <w:rsid w:val="0054579B"/>
    <w:rsid w:val="00545BB7"/>
    <w:rsid w:val="00546EF8"/>
    <w:rsid w:val="005477D1"/>
    <w:rsid w:val="00547B89"/>
    <w:rsid w:val="00547C6F"/>
    <w:rsid w:val="00551237"/>
    <w:rsid w:val="00552192"/>
    <w:rsid w:val="00553B67"/>
    <w:rsid w:val="00554363"/>
    <w:rsid w:val="005558AA"/>
    <w:rsid w:val="005558EA"/>
    <w:rsid w:val="00555F01"/>
    <w:rsid w:val="005569E5"/>
    <w:rsid w:val="00556A07"/>
    <w:rsid w:val="00557245"/>
    <w:rsid w:val="00557C80"/>
    <w:rsid w:val="0056005A"/>
    <w:rsid w:val="00560455"/>
    <w:rsid w:val="0056058F"/>
    <w:rsid w:val="0056081E"/>
    <w:rsid w:val="00561AFB"/>
    <w:rsid w:val="00561DC2"/>
    <w:rsid w:val="0056267A"/>
    <w:rsid w:val="00562D58"/>
    <w:rsid w:val="00563A04"/>
    <w:rsid w:val="00565EBE"/>
    <w:rsid w:val="005661E3"/>
    <w:rsid w:val="00566D7E"/>
    <w:rsid w:val="00567AD5"/>
    <w:rsid w:val="00570340"/>
    <w:rsid w:val="00571A61"/>
    <w:rsid w:val="00571C5F"/>
    <w:rsid w:val="00572404"/>
    <w:rsid w:val="0057383A"/>
    <w:rsid w:val="00574376"/>
    <w:rsid w:val="00574DEF"/>
    <w:rsid w:val="00575170"/>
    <w:rsid w:val="00575A58"/>
    <w:rsid w:val="005766C0"/>
    <w:rsid w:val="00576849"/>
    <w:rsid w:val="00576E56"/>
    <w:rsid w:val="00577176"/>
    <w:rsid w:val="00577FD5"/>
    <w:rsid w:val="005800A3"/>
    <w:rsid w:val="005805EC"/>
    <w:rsid w:val="00580FAC"/>
    <w:rsid w:val="00581B8D"/>
    <w:rsid w:val="00582F3B"/>
    <w:rsid w:val="00583B5D"/>
    <w:rsid w:val="005845D6"/>
    <w:rsid w:val="00584A17"/>
    <w:rsid w:val="00584D9F"/>
    <w:rsid w:val="00584FAF"/>
    <w:rsid w:val="005868F0"/>
    <w:rsid w:val="00586A42"/>
    <w:rsid w:val="00587A84"/>
    <w:rsid w:val="00590529"/>
    <w:rsid w:val="0059063D"/>
    <w:rsid w:val="005915FC"/>
    <w:rsid w:val="005916E9"/>
    <w:rsid w:val="005920F7"/>
    <w:rsid w:val="005926EE"/>
    <w:rsid w:val="00592C15"/>
    <w:rsid w:val="00592E81"/>
    <w:rsid w:val="00593365"/>
    <w:rsid w:val="005934C6"/>
    <w:rsid w:val="0059478E"/>
    <w:rsid w:val="00595C21"/>
    <w:rsid w:val="00596F79"/>
    <w:rsid w:val="0059756C"/>
    <w:rsid w:val="00597BC3"/>
    <w:rsid w:val="005A1B1A"/>
    <w:rsid w:val="005A1B65"/>
    <w:rsid w:val="005A1F71"/>
    <w:rsid w:val="005A227D"/>
    <w:rsid w:val="005A29EC"/>
    <w:rsid w:val="005A3AB1"/>
    <w:rsid w:val="005A4A9F"/>
    <w:rsid w:val="005A5119"/>
    <w:rsid w:val="005A6B4B"/>
    <w:rsid w:val="005A75F0"/>
    <w:rsid w:val="005A7AA7"/>
    <w:rsid w:val="005B1905"/>
    <w:rsid w:val="005B1D41"/>
    <w:rsid w:val="005B2D01"/>
    <w:rsid w:val="005B2FB9"/>
    <w:rsid w:val="005B3271"/>
    <w:rsid w:val="005B3E22"/>
    <w:rsid w:val="005B4B9F"/>
    <w:rsid w:val="005B552C"/>
    <w:rsid w:val="005B55F7"/>
    <w:rsid w:val="005B60ED"/>
    <w:rsid w:val="005B6BF9"/>
    <w:rsid w:val="005B6CA0"/>
    <w:rsid w:val="005B7402"/>
    <w:rsid w:val="005B7C02"/>
    <w:rsid w:val="005C031B"/>
    <w:rsid w:val="005C1CB8"/>
    <w:rsid w:val="005C1DE3"/>
    <w:rsid w:val="005C1EA8"/>
    <w:rsid w:val="005C30D2"/>
    <w:rsid w:val="005C4674"/>
    <w:rsid w:val="005C4D0C"/>
    <w:rsid w:val="005C5101"/>
    <w:rsid w:val="005C52CC"/>
    <w:rsid w:val="005C56B6"/>
    <w:rsid w:val="005C5C50"/>
    <w:rsid w:val="005C5EFE"/>
    <w:rsid w:val="005C6004"/>
    <w:rsid w:val="005C6AD6"/>
    <w:rsid w:val="005C6FC7"/>
    <w:rsid w:val="005C709F"/>
    <w:rsid w:val="005C76BD"/>
    <w:rsid w:val="005C7AAC"/>
    <w:rsid w:val="005C7D67"/>
    <w:rsid w:val="005C7E18"/>
    <w:rsid w:val="005C7E68"/>
    <w:rsid w:val="005D0926"/>
    <w:rsid w:val="005D0D69"/>
    <w:rsid w:val="005D1349"/>
    <w:rsid w:val="005D195D"/>
    <w:rsid w:val="005D20A2"/>
    <w:rsid w:val="005D2612"/>
    <w:rsid w:val="005D2C96"/>
    <w:rsid w:val="005D4447"/>
    <w:rsid w:val="005D4457"/>
    <w:rsid w:val="005D4ED1"/>
    <w:rsid w:val="005D52F4"/>
    <w:rsid w:val="005D5814"/>
    <w:rsid w:val="005D5BF9"/>
    <w:rsid w:val="005D5CC1"/>
    <w:rsid w:val="005D6B87"/>
    <w:rsid w:val="005D7134"/>
    <w:rsid w:val="005D723D"/>
    <w:rsid w:val="005D7493"/>
    <w:rsid w:val="005D780E"/>
    <w:rsid w:val="005E0235"/>
    <w:rsid w:val="005E0A29"/>
    <w:rsid w:val="005E2E35"/>
    <w:rsid w:val="005E3071"/>
    <w:rsid w:val="005E31A2"/>
    <w:rsid w:val="005E39A5"/>
    <w:rsid w:val="005E4115"/>
    <w:rsid w:val="005E41BE"/>
    <w:rsid w:val="005E4B3B"/>
    <w:rsid w:val="005E507C"/>
    <w:rsid w:val="005E533A"/>
    <w:rsid w:val="005E5913"/>
    <w:rsid w:val="005E5DBA"/>
    <w:rsid w:val="005E5E3D"/>
    <w:rsid w:val="005E60D6"/>
    <w:rsid w:val="005E66FB"/>
    <w:rsid w:val="005E6711"/>
    <w:rsid w:val="005E68E0"/>
    <w:rsid w:val="005E6C01"/>
    <w:rsid w:val="005E6F25"/>
    <w:rsid w:val="005E6F56"/>
    <w:rsid w:val="005F075D"/>
    <w:rsid w:val="005F0858"/>
    <w:rsid w:val="005F0C2C"/>
    <w:rsid w:val="005F1943"/>
    <w:rsid w:val="005F1CD7"/>
    <w:rsid w:val="005F208C"/>
    <w:rsid w:val="005F49DB"/>
    <w:rsid w:val="005F4B16"/>
    <w:rsid w:val="005F4B98"/>
    <w:rsid w:val="005F5638"/>
    <w:rsid w:val="005F64F7"/>
    <w:rsid w:val="005F6552"/>
    <w:rsid w:val="005F6ACF"/>
    <w:rsid w:val="005F6ED2"/>
    <w:rsid w:val="005F6F70"/>
    <w:rsid w:val="005F74AD"/>
    <w:rsid w:val="005F77A7"/>
    <w:rsid w:val="005F7EFE"/>
    <w:rsid w:val="00601A4D"/>
    <w:rsid w:val="00601DD6"/>
    <w:rsid w:val="00602518"/>
    <w:rsid w:val="00602905"/>
    <w:rsid w:val="0060546C"/>
    <w:rsid w:val="0060549C"/>
    <w:rsid w:val="0060660A"/>
    <w:rsid w:val="0060720B"/>
    <w:rsid w:val="0060784C"/>
    <w:rsid w:val="00610059"/>
    <w:rsid w:val="00610B4E"/>
    <w:rsid w:val="00611918"/>
    <w:rsid w:val="0061205E"/>
    <w:rsid w:val="00612743"/>
    <w:rsid w:val="00612762"/>
    <w:rsid w:val="0061431F"/>
    <w:rsid w:val="006149F3"/>
    <w:rsid w:val="0061594E"/>
    <w:rsid w:val="00615F33"/>
    <w:rsid w:val="006161D3"/>
    <w:rsid w:val="00616423"/>
    <w:rsid w:val="0061657C"/>
    <w:rsid w:val="00616BAB"/>
    <w:rsid w:val="00616D9F"/>
    <w:rsid w:val="00616ED4"/>
    <w:rsid w:val="006177D6"/>
    <w:rsid w:val="00617C9A"/>
    <w:rsid w:val="00620341"/>
    <w:rsid w:val="00620805"/>
    <w:rsid w:val="00620BE3"/>
    <w:rsid w:val="00621ABE"/>
    <w:rsid w:val="00621C7B"/>
    <w:rsid w:val="00622C78"/>
    <w:rsid w:val="006235CF"/>
    <w:rsid w:val="00624244"/>
    <w:rsid w:val="00624305"/>
    <w:rsid w:val="00625103"/>
    <w:rsid w:val="006252C7"/>
    <w:rsid w:val="0062549A"/>
    <w:rsid w:val="006260C8"/>
    <w:rsid w:val="0062635D"/>
    <w:rsid w:val="00626E04"/>
    <w:rsid w:val="00627840"/>
    <w:rsid w:val="006314B8"/>
    <w:rsid w:val="00631D3E"/>
    <w:rsid w:val="00632576"/>
    <w:rsid w:val="006328A4"/>
    <w:rsid w:val="00633DE5"/>
    <w:rsid w:val="0063455D"/>
    <w:rsid w:val="00634819"/>
    <w:rsid w:val="00634CB9"/>
    <w:rsid w:val="006356BE"/>
    <w:rsid w:val="00636EB6"/>
    <w:rsid w:val="006379A7"/>
    <w:rsid w:val="006402B2"/>
    <w:rsid w:val="006414D6"/>
    <w:rsid w:val="00641EAA"/>
    <w:rsid w:val="006424BD"/>
    <w:rsid w:val="00642864"/>
    <w:rsid w:val="0064292D"/>
    <w:rsid w:val="00642C82"/>
    <w:rsid w:val="00642F61"/>
    <w:rsid w:val="006432BF"/>
    <w:rsid w:val="00643B61"/>
    <w:rsid w:val="00644606"/>
    <w:rsid w:val="006452E1"/>
    <w:rsid w:val="0064562D"/>
    <w:rsid w:val="006464AE"/>
    <w:rsid w:val="006465EF"/>
    <w:rsid w:val="0064753A"/>
    <w:rsid w:val="0064791A"/>
    <w:rsid w:val="0065075C"/>
    <w:rsid w:val="00650CDF"/>
    <w:rsid w:val="00651E96"/>
    <w:rsid w:val="00653825"/>
    <w:rsid w:val="00653B9F"/>
    <w:rsid w:val="00653BC9"/>
    <w:rsid w:val="00653E03"/>
    <w:rsid w:val="006544A1"/>
    <w:rsid w:val="00654EDC"/>
    <w:rsid w:val="00655F62"/>
    <w:rsid w:val="006565A0"/>
    <w:rsid w:val="006568E3"/>
    <w:rsid w:val="00656A7C"/>
    <w:rsid w:val="00657A25"/>
    <w:rsid w:val="0066098C"/>
    <w:rsid w:val="00660AFF"/>
    <w:rsid w:val="00662465"/>
    <w:rsid w:val="006625AD"/>
    <w:rsid w:val="00662FCF"/>
    <w:rsid w:val="0066317D"/>
    <w:rsid w:val="006655A3"/>
    <w:rsid w:val="00665B17"/>
    <w:rsid w:val="00666108"/>
    <w:rsid w:val="00666644"/>
    <w:rsid w:val="006669F8"/>
    <w:rsid w:val="0066712B"/>
    <w:rsid w:val="0066751A"/>
    <w:rsid w:val="006679B0"/>
    <w:rsid w:val="006704F8"/>
    <w:rsid w:val="0067180F"/>
    <w:rsid w:val="006726E6"/>
    <w:rsid w:val="006727A0"/>
    <w:rsid w:val="006743BC"/>
    <w:rsid w:val="00675C2B"/>
    <w:rsid w:val="00676074"/>
    <w:rsid w:val="006761FB"/>
    <w:rsid w:val="0067641D"/>
    <w:rsid w:val="00676ADB"/>
    <w:rsid w:val="00677813"/>
    <w:rsid w:val="00677F13"/>
    <w:rsid w:val="006800EB"/>
    <w:rsid w:val="00680317"/>
    <w:rsid w:val="00680ABE"/>
    <w:rsid w:val="006814ED"/>
    <w:rsid w:val="0068189E"/>
    <w:rsid w:val="00681962"/>
    <w:rsid w:val="00681B4F"/>
    <w:rsid w:val="00682E49"/>
    <w:rsid w:val="006838FB"/>
    <w:rsid w:val="00683B43"/>
    <w:rsid w:val="00683E46"/>
    <w:rsid w:val="00683E69"/>
    <w:rsid w:val="00684392"/>
    <w:rsid w:val="0068439F"/>
    <w:rsid w:val="006845EF"/>
    <w:rsid w:val="00684647"/>
    <w:rsid w:val="00684810"/>
    <w:rsid w:val="006873B2"/>
    <w:rsid w:val="00687536"/>
    <w:rsid w:val="00687F3F"/>
    <w:rsid w:val="006904D0"/>
    <w:rsid w:val="006912FA"/>
    <w:rsid w:val="00691FFF"/>
    <w:rsid w:val="00692B8F"/>
    <w:rsid w:val="00692CFD"/>
    <w:rsid w:val="00692E38"/>
    <w:rsid w:val="006933A6"/>
    <w:rsid w:val="0069349F"/>
    <w:rsid w:val="00693689"/>
    <w:rsid w:val="00693CB6"/>
    <w:rsid w:val="00693DF2"/>
    <w:rsid w:val="00694709"/>
    <w:rsid w:val="00695A35"/>
    <w:rsid w:val="00695A7F"/>
    <w:rsid w:val="00695FC3"/>
    <w:rsid w:val="00696031"/>
    <w:rsid w:val="006964CC"/>
    <w:rsid w:val="006966EE"/>
    <w:rsid w:val="00696FF8"/>
    <w:rsid w:val="00697006"/>
    <w:rsid w:val="00697373"/>
    <w:rsid w:val="006A1526"/>
    <w:rsid w:val="006A1B28"/>
    <w:rsid w:val="006A2102"/>
    <w:rsid w:val="006A2469"/>
    <w:rsid w:val="006A293A"/>
    <w:rsid w:val="006A295A"/>
    <w:rsid w:val="006A2FEC"/>
    <w:rsid w:val="006A3099"/>
    <w:rsid w:val="006A30A5"/>
    <w:rsid w:val="006A3185"/>
    <w:rsid w:val="006A38FB"/>
    <w:rsid w:val="006A40ED"/>
    <w:rsid w:val="006A493A"/>
    <w:rsid w:val="006A49BD"/>
    <w:rsid w:val="006A4F60"/>
    <w:rsid w:val="006A64C8"/>
    <w:rsid w:val="006A6975"/>
    <w:rsid w:val="006A7474"/>
    <w:rsid w:val="006A79FD"/>
    <w:rsid w:val="006A7DC4"/>
    <w:rsid w:val="006A7EB4"/>
    <w:rsid w:val="006B0594"/>
    <w:rsid w:val="006B05F6"/>
    <w:rsid w:val="006B1292"/>
    <w:rsid w:val="006B1F37"/>
    <w:rsid w:val="006B231C"/>
    <w:rsid w:val="006B291B"/>
    <w:rsid w:val="006B296B"/>
    <w:rsid w:val="006B2E79"/>
    <w:rsid w:val="006B3F6D"/>
    <w:rsid w:val="006B4163"/>
    <w:rsid w:val="006B4EE5"/>
    <w:rsid w:val="006B59C9"/>
    <w:rsid w:val="006B5ACF"/>
    <w:rsid w:val="006B6802"/>
    <w:rsid w:val="006B6AF4"/>
    <w:rsid w:val="006B72F8"/>
    <w:rsid w:val="006B7647"/>
    <w:rsid w:val="006C0E4E"/>
    <w:rsid w:val="006C19FF"/>
    <w:rsid w:val="006C2011"/>
    <w:rsid w:val="006C22FB"/>
    <w:rsid w:val="006C3532"/>
    <w:rsid w:val="006C39A0"/>
    <w:rsid w:val="006C3A83"/>
    <w:rsid w:val="006C3BBE"/>
    <w:rsid w:val="006C3CB3"/>
    <w:rsid w:val="006C3F2F"/>
    <w:rsid w:val="006C409C"/>
    <w:rsid w:val="006C4122"/>
    <w:rsid w:val="006C41B7"/>
    <w:rsid w:val="006C4C05"/>
    <w:rsid w:val="006C570A"/>
    <w:rsid w:val="006C59FF"/>
    <w:rsid w:val="006C6A0F"/>
    <w:rsid w:val="006C7952"/>
    <w:rsid w:val="006D0CE6"/>
    <w:rsid w:val="006D0DDF"/>
    <w:rsid w:val="006D0FC3"/>
    <w:rsid w:val="006D193B"/>
    <w:rsid w:val="006D1C56"/>
    <w:rsid w:val="006D2574"/>
    <w:rsid w:val="006D2794"/>
    <w:rsid w:val="006D2F9F"/>
    <w:rsid w:val="006D44DC"/>
    <w:rsid w:val="006D45F2"/>
    <w:rsid w:val="006D4E4E"/>
    <w:rsid w:val="006D4F3D"/>
    <w:rsid w:val="006D7420"/>
    <w:rsid w:val="006E0B9D"/>
    <w:rsid w:val="006E1C38"/>
    <w:rsid w:val="006E2D15"/>
    <w:rsid w:val="006E33F5"/>
    <w:rsid w:val="006E4022"/>
    <w:rsid w:val="006E4082"/>
    <w:rsid w:val="006E56A8"/>
    <w:rsid w:val="006E5D6D"/>
    <w:rsid w:val="006F0345"/>
    <w:rsid w:val="006F0BC8"/>
    <w:rsid w:val="006F0FE4"/>
    <w:rsid w:val="006F15A7"/>
    <w:rsid w:val="006F1A06"/>
    <w:rsid w:val="006F236F"/>
    <w:rsid w:val="006F2759"/>
    <w:rsid w:val="006F38A9"/>
    <w:rsid w:val="006F4ACD"/>
    <w:rsid w:val="006F4B1C"/>
    <w:rsid w:val="006F5207"/>
    <w:rsid w:val="006F5C53"/>
    <w:rsid w:val="006F5CFF"/>
    <w:rsid w:val="006F5D5F"/>
    <w:rsid w:val="006F6082"/>
    <w:rsid w:val="006F7715"/>
    <w:rsid w:val="00700340"/>
    <w:rsid w:val="007003E3"/>
    <w:rsid w:val="007018C3"/>
    <w:rsid w:val="00705225"/>
    <w:rsid w:val="00706252"/>
    <w:rsid w:val="00706ACF"/>
    <w:rsid w:val="0070776B"/>
    <w:rsid w:val="00710DDA"/>
    <w:rsid w:val="00711231"/>
    <w:rsid w:val="00711361"/>
    <w:rsid w:val="0071190E"/>
    <w:rsid w:val="0071191A"/>
    <w:rsid w:val="00711DD4"/>
    <w:rsid w:val="00711F32"/>
    <w:rsid w:val="0071219C"/>
    <w:rsid w:val="007132B1"/>
    <w:rsid w:val="007133D0"/>
    <w:rsid w:val="0071392D"/>
    <w:rsid w:val="00714AD8"/>
    <w:rsid w:val="00714F1F"/>
    <w:rsid w:val="00715C43"/>
    <w:rsid w:val="0071606F"/>
    <w:rsid w:val="007166DE"/>
    <w:rsid w:val="00717312"/>
    <w:rsid w:val="0071794E"/>
    <w:rsid w:val="00720B09"/>
    <w:rsid w:val="00720DE8"/>
    <w:rsid w:val="00720E54"/>
    <w:rsid w:val="00723178"/>
    <w:rsid w:val="00723FE1"/>
    <w:rsid w:val="00724654"/>
    <w:rsid w:val="00724DD2"/>
    <w:rsid w:val="007252FB"/>
    <w:rsid w:val="00725D26"/>
    <w:rsid w:val="0072649A"/>
    <w:rsid w:val="007270C4"/>
    <w:rsid w:val="0072712E"/>
    <w:rsid w:val="00727A08"/>
    <w:rsid w:val="00727CEF"/>
    <w:rsid w:val="00727F26"/>
    <w:rsid w:val="00730551"/>
    <w:rsid w:val="00731526"/>
    <w:rsid w:val="00731C05"/>
    <w:rsid w:val="00731D16"/>
    <w:rsid w:val="0073253A"/>
    <w:rsid w:val="0073379D"/>
    <w:rsid w:val="0073382E"/>
    <w:rsid w:val="00733DAF"/>
    <w:rsid w:val="00734524"/>
    <w:rsid w:val="00734570"/>
    <w:rsid w:val="0073460B"/>
    <w:rsid w:val="0073488B"/>
    <w:rsid w:val="00734A24"/>
    <w:rsid w:val="00734F18"/>
    <w:rsid w:val="00734F50"/>
    <w:rsid w:val="00735328"/>
    <w:rsid w:val="0073616F"/>
    <w:rsid w:val="007366C2"/>
    <w:rsid w:val="00736C20"/>
    <w:rsid w:val="00737AE2"/>
    <w:rsid w:val="00740047"/>
    <w:rsid w:val="00740598"/>
    <w:rsid w:val="00740BFD"/>
    <w:rsid w:val="00740DF5"/>
    <w:rsid w:val="00740FD3"/>
    <w:rsid w:val="00742165"/>
    <w:rsid w:val="00742868"/>
    <w:rsid w:val="00742A7F"/>
    <w:rsid w:val="00742B61"/>
    <w:rsid w:val="007432B6"/>
    <w:rsid w:val="00743ED8"/>
    <w:rsid w:val="00744358"/>
    <w:rsid w:val="00745B10"/>
    <w:rsid w:val="00745C17"/>
    <w:rsid w:val="00746684"/>
    <w:rsid w:val="007502A9"/>
    <w:rsid w:val="007510F3"/>
    <w:rsid w:val="0075218E"/>
    <w:rsid w:val="0075241F"/>
    <w:rsid w:val="00753C8F"/>
    <w:rsid w:val="00753DFB"/>
    <w:rsid w:val="00754579"/>
    <w:rsid w:val="0075462D"/>
    <w:rsid w:val="007566CE"/>
    <w:rsid w:val="007568FF"/>
    <w:rsid w:val="00757110"/>
    <w:rsid w:val="00757167"/>
    <w:rsid w:val="0075746B"/>
    <w:rsid w:val="00760415"/>
    <w:rsid w:val="00760CAA"/>
    <w:rsid w:val="00761315"/>
    <w:rsid w:val="007631BA"/>
    <w:rsid w:val="00763BA8"/>
    <w:rsid w:val="00763BFC"/>
    <w:rsid w:val="00764BDF"/>
    <w:rsid w:val="007653FA"/>
    <w:rsid w:val="00765752"/>
    <w:rsid w:val="00770B03"/>
    <w:rsid w:val="00770F3B"/>
    <w:rsid w:val="0077170A"/>
    <w:rsid w:val="0077193D"/>
    <w:rsid w:val="00772117"/>
    <w:rsid w:val="007721B9"/>
    <w:rsid w:val="007731C8"/>
    <w:rsid w:val="00774AA4"/>
    <w:rsid w:val="007752CC"/>
    <w:rsid w:val="007754C9"/>
    <w:rsid w:val="0077626E"/>
    <w:rsid w:val="0077678F"/>
    <w:rsid w:val="00777330"/>
    <w:rsid w:val="007805BE"/>
    <w:rsid w:val="00780CB7"/>
    <w:rsid w:val="00780D05"/>
    <w:rsid w:val="00781752"/>
    <w:rsid w:val="00781FD1"/>
    <w:rsid w:val="0078286F"/>
    <w:rsid w:val="00782B30"/>
    <w:rsid w:val="00782C15"/>
    <w:rsid w:val="0078370B"/>
    <w:rsid w:val="00783778"/>
    <w:rsid w:val="00783E60"/>
    <w:rsid w:val="00784EE0"/>
    <w:rsid w:val="00784FDB"/>
    <w:rsid w:val="00786607"/>
    <w:rsid w:val="00787E9F"/>
    <w:rsid w:val="00787FCA"/>
    <w:rsid w:val="00790051"/>
    <w:rsid w:val="00793556"/>
    <w:rsid w:val="00793B6F"/>
    <w:rsid w:val="007941B9"/>
    <w:rsid w:val="007950C3"/>
    <w:rsid w:val="00797848"/>
    <w:rsid w:val="00797A6D"/>
    <w:rsid w:val="00797FFB"/>
    <w:rsid w:val="007A01A0"/>
    <w:rsid w:val="007A0624"/>
    <w:rsid w:val="007A0FEF"/>
    <w:rsid w:val="007A11FE"/>
    <w:rsid w:val="007A1F20"/>
    <w:rsid w:val="007A2FBD"/>
    <w:rsid w:val="007A388F"/>
    <w:rsid w:val="007A3CC1"/>
    <w:rsid w:val="007A4BDD"/>
    <w:rsid w:val="007A4FF7"/>
    <w:rsid w:val="007A552D"/>
    <w:rsid w:val="007A5CBD"/>
    <w:rsid w:val="007A61EF"/>
    <w:rsid w:val="007A6501"/>
    <w:rsid w:val="007A67EA"/>
    <w:rsid w:val="007A6CD6"/>
    <w:rsid w:val="007A6FEF"/>
    <w:rsid w:val="007A77D3"/>
    <w:rsid w:val="007A7899"/>
    <w:rsid w:val="007A7CA1"/>
    <w:rsid w:val="007A7E58"/>
    <w:rsid w:val="007B008B"/>
    <w:rsid w:val="007B0A3A"/>
    <w:rsid w:val="007B0A70"/>
    <w:rsid w:val="007B1117"/>
    <w:rsid w:val="007B14D4"/>
    <w:rsid w:val="007B1EA7"/>
    <w:rsid w:val="007B23BD"/>
    <w:rsid w:val="007B24FC"/>
    <w:rsid w:val="007B25E2"/>
    <w:rsid w:val="007B33F9"/>
    <w:rsid w:val="007B36E1"/>
    <w:rsid w:val="007B3BD6"/>
    <w:rsid w:val="007B418C"/>
    <w:rsid w:val="007B4811"/>
    <w:rsid w:val="007B4822"/>
    <w:rsid w:val="007B545A"/>
    <w:rsid w:val="007B5778"/>
    <w:rsid w:val="007B6659"/>
    <w:rsid w:val="007B6A0D"/>
    <w:rsid w:val="007B6E33"/>
    <w:rsid w:val="007B714A"/>
    <w:rsid w:val="007B7A06"/>
    <w:rsid w:val="007C02EB"/>
    <w:rsid w:val="007C050B"/>
    <w:rsid w:val="007C2467"/>
    <w:rsid w:val="007C2992"/>
    <w:rsid w:val="007C2A67"/>
    <w:rsid w:val="007C32FC"/>
    <w:rsid w:val="007C3764"/>
    <w:rsid w:val="007C3AC4"/>
    <w:rsid w:val="007C3F2E"/>
    <w:rsid w:val="007C47EC"/>
    <w:rsid w:val="007C6DAB"/>
    <w:rsid w:val="007C71F5"/>
    <w:rsid w:val="007C7A8E"/>
    <w:rsid w:val="007C7F60"/>
    <w:rsid w:val="007D0824"/>
    <w:rsid w:val="007D2A9D"/>
    <w:rsid w:val="007D3276"/>
    <w:rsid w:val="007D51B0"/>
    <w:rsid w:val="007D55DD"/>
    <w:rsid w:val="007D674C"/>
    <w:rsid w:val="007D74B1"/>
    <w:rsid w:val="007E08D1"/>
    <w:rsid w:val="007E0920"/>
    <w:rsid w:val="007E0F05"/>
    <w:rsid w:val="007E19E7"/>
    <w:rsid w:val="007E1E34"/>
    <w:rsid w:val="007E2F8A"/>
    <w:rsid w:val="007E308F"/>
    <w:rsid w:val="007E32ED"/>
    <w:rsid w:val="007E4348"/>
    <w:rsid w:val="007E4C15"/>
    <w:rsid w:val="007E559B"/>
    <w:rsid w:val="007E5A89"/>
    <w:rsid w:val="007E6205"/>
    <w:rsid w:val="007E7215"/>
    <w:rsid w:val="007E7E22"/>
    <w:rsid w:val="007F0340"/>
    <w:rsid w:val="007F099D"/>
    <w:rsid w:val="007F0D55"/>
    <w:rsid w:val="007F1332"/>
    <w:rsid w:val="007F140B"/>
    <w:rsid w:val="007F14FF"/>
    <w:rsid w:val="007F19D6"/>
    <w:rsid w:val="007F2AE7"/>
    <w:rsid w:val="007F3757"/>
    <w:rsid w:val="007F3852"/>
    <w:rsid w:val="007F42EE"/>
    <w:rsid w:val="007F4A16"/>
    <w:rsid w:val="007F5B08"/>
    <w:rsid w:val="007F5EE7"/>
    <w:rsid w:val="007F5F9E"/>
    <w:rsid w:val="007F6026"/>
    <w:rsid w:val="007F6154"/>
    <w:rsid w:val="007F6C06"/>
    <w:rsid w:val="007F7187"/>
    <w:rsid w:val="008009B9"/>
    <w:rsid w:val="00801013"/>
    <w:rsid w:val="00801F4A"/>
    <w:rsid w:val="0080285D"/>
    <w:rsid w:val="008031FE"/>
    <w:rsid w:val="0080333C"/>
    <w:rsid w:val="0080369C"/>
    <w:rsid w:val="00803877"/>
    <w:rsid w:val="008055F5"/>
    <w:rsid w:val="00805934"/>
    <w:rsid w:val="0080675E"/>
    <w:rsid w:val="0080694A"/>
    <w:rsid w:val="008069EF"/>
    <w:rsid w:val="00807E7E"/>
    <w:rsid w:val="0081005F"/>
    <w:rsid w:val="008101F7"/>
    <w:rsid w:val="00812931"/>
    <w:rsid w:val="008134BB"/>
    <w:rsid w:val="00814E34"/>
    <w:rsid w:val="008155F0"/>
    <w:rsid w:val="00815C4A"/>
    <w:rsid w:val="00817A95"/>
    <w:rsid w:val="00817B50"/>
    <w:rsid w:val="00820677"/>
    <w:rsid w:val="00820A54"/>
    <w:rsid w:val="00820DDC"/>
    <w:rsid w:val="00820F28"/>
    <w:rsid w:val="00821199"/>
    <w:rsid w:val="008211F0"/>
    <w:rsid w:val="00822130"/>
    <w:rsid w:val="00822439"/>
    <w:rsid w:val="00822CA4"/>
    <w:rsid w:val="00822D7E"/>
    <w:rsid w:val="0082345A"/>
    <w:rsid w:val="008243B2"/>
    <w:rsid w:val="008243EF"/>
    <w:rsid w:val="00824742"/>
    <w:rsid w:val="00824DD5"/>
    <w:rsid w:val="00824FD4"/>
    <w:rsid w:val="00825303"/>
    <w:rsid w:val="00825593"/>
    <w:rsid w:val="00825EF5"/>
    <w:rsid w:val="0082637A"/>
    <w:rsid w:val="00826D61"/>
    <w:rsid w:val="00827934"/>
    <w:rsid w:val="00827BB1"/>
    <w:rsid w:val="00830DAB"/>
    <w:rsid w:val="00830E91"/>
    <w:rsid w:val="00830F43"/>
    <w:rsid w:val="00832069"/>
    <w:rsid w:val="008330F6"/>
    <w:rsid w:val="00834298"/>
    <w:rsid w:val="00835185"/>
    <w:rsid w:val="00835290"/>
    <w:rsid w:val="00835D6B"/>
    <w:rsid w:val="00835DD6"/>
    <w:rsid w:val="00835FB0"/>
    <w:rsid w:val="008365FB"/>
    <w:rsid w:val="008369AF"/>
    <w:rsid w:val="00836CAF"/>
    <w:rsid w:val="00840096"/>
    <w:rsid w:val="008405A6"/>
    <w:rsid w:val="008409A2"/>
    <w:rsid w:val="00840CE8"/>
    <w:rsid w:val="0084120E"/>
    <w:rsid w:val="008415B2"/>
    <w:rsid w:val="00842D71"/>
    <w:rsid w:val="00843846"/>
    <w:rsid w:val="0084390B"/>
    <w:rsid w:val="00843D1D"/>
    <w:rsid w:val="00843D56"/>
    <w:rsid w:val="0084472C"/>
    <w:rsid w:val="00845443"/>
    <w:rsid w:val="0084594C"/>
    <w:rsid w:val="00845E5E"/>
    <w:rsid w:val="00850017"/>
    <w:rsid w:val="0085044E"/>
    <w:rsid w:val="00850DEB"/>
    <w:rsid w:val="00851910"/>
    <w:rsid w:val="00853ADC"/>
    <w:rsid w:val="00856229"/>
    <w:rsid w:val="008570C7"/>
    <w:rsid w:val="00857AF9"/>
    <w:rsid w:val="00857D9B"/>
    <w:rsid w:val="00860753"/>
    <w:rsid w:val="0086097B"/>
    <w:rsid w:val="008612DF"/>
    <w:rsid w:val="00861390"/>
    <w:rsid w:val="00861926"/>
    <w:rsid w:val="00861AC1"/>
    <w:rsid w:val="00861C9A"/>
    <w:rsid w:val="00862AC5"/>
    <w:rsid w:val="00863257"/>
    <w:rsid w:val="00863C04"/>
    <w:rsid w:val="008648FE"/>
    <w:rsid w:val="00866708"/>
    <w:rsid w:val="008671B0"/>
    <w:rsid w:val="00870303"/>
    <w:rsid w:val="008703BF"/>
    <w:rsid w:val="00870528"/>
    <w:rsid w:val="008706F9"/>
    <w:rsid w:val="00870FC9"/>
    <w:rsid w:val="00871951"/>
    <w:rsid w:val="00872124"/>
    <w:rsid w:val="00872169"/>
    <w:rsid w:val="0087225A"/>
    <w:rsid w:val="00872AE3"/>
    <w:rsid w:val="00872C29"/>
    <w:rsid w:val="00872E70"/>
    <w:rsid w:val="0087350F"/>
    <w:rsid w:val="00874890"/>
    <w:rsid w:val="00875693"/>
    <w:rsid w:val="00875FDB"/>
    <w:rsid w:val="0087610D"/>
    <w:rsid w:val="00877029"/>
    <w:rsid w:val="008772DC"/>
    <w:rsid w:val="008776B4"/>
    <w:rsid w:val="00880481"/>
    <w:rsid w:val="00880C4A"/>
    <w:rsid w:val="00881A04"/>
    <w:rsid w:val="00881AA4"/>
    <w:rsid w:val="00881C00"/>
    <w:rsid w:val="0088253B"/>
    <w:rsid w:val="00882B59"/>
    <w:rsid w:val="00883035"/>
    <w:rsid w:val="008830F5"/>
    <w:rsid w:val="0088329A"/>
    <w:rsid w:val="00883546"/>
    <w:rsid w:val="00883831"/>
    <w:rsid w:val="00883B6A"/>
    <w:rsid w:val="00883F2C"/>
    <w:rsid w:val="008845D4"/>
    <w:rsid w:val="00885CFC"/>
    <w:rsid w:val="008864A7"/>
    <w:rsid w:val="008870EE"/>
    <w:rsid w:val="008875E0"/>
    <w:rsid w:val="008876A5"/>
    <w:rsid w:val="00890191"/>
    <w:rsid w:val="00891255"/>
    <w:rsid w:val="00891833"/>
    <w:rsid w:val="0089208F"/>
    <w:rsid w:val="008921C0"/>
    <w:rsid w:val="00892713"/>
    <w:rsid w:val="00893094"/>
    <w:rsid w:val="0089325B"/>
    <w:rsid w:val="008933F7"/>
    <w:rsid w:val="008935C4"/>
    <w:rsid w:val="008936B7"/>
    <w:rsid w:val="00894BB6"/>
    <w:rsid w:val="00896195"/>
    <w:rsid w:val="00896B5E"/>
    <w:rsid w:val="00897A0A"/>
    <w:rsid w:val="00897D77"/>
    <w:rsid w:val="00897F7D"/>
    <w:rsid w:val="008A02F8"/>
    <w:rsid w:val="008A03EE"/>
    <w:rsid w:val="008A0543"/>
    <w:rsid w:val="008A0ABF"/>
    <w:rsid w:val="008A1094"/>
    <w:rsid w:val="008A1871"/>
    <w:rsid w:val="008A2011"/>
    <w:rsid w:val="008A214D"/>
    <w:rsid w:val="008A22B3"/>
    <w:rsid w:val="008A26DA"/>
    <w:rsid w:val="008A2BE6"/>
    <w:rsid w:val="008A2C1B"/>
    <w:rsid w:val="008A3575"/>
    <w:rsid w:val="008A371C"/>
    <w:rsid w:val="008A5837"/>
    <w:rsid w:val="008A745E"/>
    <w:rsid w:val="008A7E0C"/>
    <w:rsid w:val="008B04CF"/>
    <w:rsid w:val="008B09A8"/>
    <w:rsid w:val="008B12B8"/>
    <w:rsid w:val="008B1704"/>
    <w:rsid w:val="008B1991"/>
    <w:rsid w:val="008B2E01"/>
    <w:rsid w:val="008B32E8"/>
    <w:rsid w:val="008B5254"/>
    <w:rsid w:val="008B545C"/>
    <w:rsid w:val="008B5B95"/>
    <w:rsid w:val="008B6210"/>
    <w:rsid w:val="008B7316"/>
    <w:rsid w:val="008B781D"/>
    <w:rsid w:val="008C04C0"/>
    <w:rsid w:val="008C1ACD"/>
    <w:rsid w:val="008C1FE9"/>
    <w:rsid w:val="008C2B4A"/>
    <w:rsid w:val="008C2FAA"/>
    <w:rsid w:val="008C4883"/>
    <w:rsid w:val="008C50C3"/>
    <w:rsid w:val="008C5FA5"/>
    <w:rsid w:val="008C606A"/>
    <w:rsid w:val="008C6546"/>
    <w:rsid w:val="008C6E09"/>
    <w:rsid w:val="008C7351"/>
    <w:rsid w:val="008D07A2"/>
    <w:rsid w:val="008D0A4B"/>
    <w:rsid w:val="008D0BD0"/>
    <w:rsid w:val="008D10B1"/>
    <w:rsid w:val="008D1972"/>
    <w:rsid w:val="008D1F80"/>
    <w:rsid w:val="008D239D"/>
    <w:rsid w:val="008D30D6"/>
    <w:rsid w:val="008D37C9"/>
    <w:rsid w:val="008D3CA0"/>
    <w:rsid w:val="008D3F05"/>
    <w:rsid w:val="008D4275"/>
    <w:rsid w:val="008D49A7"/>
    <w:rsid w:val="008D4F50"/>
    <w:rsid w:val="008D641E"/>
    <w:rsid w:val="008D6571"/>
    <w:rsid w:val="008D7645"/>
    <w:rsid w:val="008E0BAC"/>
    <w:rsid w:val="008E1388"/>
    <w:rsid w:val="008E18DD"/>
    <w:rsid w:val="008E2B69"/>
    <w:rsid w:val="008E2DB7"/>
    <w:rsid w:val="008E321E"/>
    <w:rsid w:val="008E39A3"/>
    <w:rsid w:val="008E3BF5"/>
    <w:rsid w:val="008E3ECA"/>
    <w:rsid w:val="008E4423"/>
    <w:rsid w:val="008E463D"/>
    <w:rsid w:val="008E4658"/>
    <w:rsid w:val="008E47ED"/>
    <w:rsid w:val="008E5A86"/>
    <w:rsid w:val="008E697A"/>
    <w:rsid w:val="008E697D"/>
    <w:rsid w:val="008E69FB"/>
    <w:rsid w:val="008E776F"/>
    <w:rsid w:val="008F0D12"/>
    <w:rsid w:val="008F277C"/>
    <w:rsid w:val="008F29DC"/>
    <w:rsid w:val="008F2E36"/>
    <w:rsid w:val="008F4A99"/>
    <w:rsid w:val="008F5081"/>
    <w:rsid w:val="008F62A7"/>
    <w:rsid w:val="008F65E2"/>
    <w:rsid w:val="008F6D7B"/>
    <w:rsid w:val="008F7568"/>
    <w:rsid w:val="009002A2"/>
    <w:rsid w:val="009009B4"/>
    <w:rsid w:val="0090117E"/>
    <w:rsid w:val="0090150A"/>
    <w:rsid w:val="00902DE2"/>
    <w:rsid w:val="00903AD2"/>
    <w:rsid w:val="00903CE6"/>
    <w:rsid w:val="009042AA"/>
    <w:rsid w:val="00906B56"/>
    <w:rsid w:val="00907572"/>
    <w:rsid w:val="009117CA"/>
    <w:rsid w:val="009117D4"/>
    <w:rsid w:val="0091212D"/>
    <w:rsid w:val="00912294"/>
    <w:rsid w:val="009126BA"/>
    <w:rsid w:val="009130E3"/>
    <w:rsid w:val="0091462E"/>
    <w:rsid w:val="009148EE"/>
    <w:rsid w:val="00914B74"/>
    <w:rsid w:val="00915667"/>
    <w:rsid w:val="00915868"/>
    <w:rsid w:val="0091586C"/>
    <w:rsid w:val="009160F0"/>
    <w:rsid w:val="0091641C"/>
    <w:rsid w:val="00916D02"/>
    <w:rsid w:val="00916E50"/>
    <w:rsid w:val="009210FC"/>
    <w:rsid w:val="00921546"/>
    <w:rsid w:val="009215E6"/>
    <w:rsid w:val="0092303F"/>
    <w:rsid w:val="009230C1"/>
    <w:rsid w:val="00923206"/>
    <w:rsid w:val="00925E7E"/>
    <w:rsid w:val="009264E9"/>
    <w:rsid w:val="00926805"/>
    <w:rsid w:val="00926983"/>
    <w:rsid w:val="00930A0A"/>
    <w:rsid w:val="00930D22"/>
    <w:rsid w:val="00930DC1"/>
    <w:rsid w:val="00931582"/>
    <w:rsid w:val="009325FE"/>
    <w:rsid w:val="00932E67"/>
    <w:rsid w:val="009334F5"/>
    <w:rsid w:val="00933932"/>
    <w:rsid w:val="0093404A"/>
    <w:rsid w:val="009347C5"/>
    <w:rsid w:val="00934807"/>
    <w:rsid w:val="009348C6"/>
    <w:rsid w:val="00934DAF"/>
    <w:rsid w:val="0093510C"/>
    <w:rsid w:val="00935162"/>
    <w:rsid w:val="00935E4F"/>
    <w:rsid w:val="00937085"/>
    <w:rsid w:val="00937A7B"/>
    <w:rsid w:val="009405EF"/>
    <w:rsid w:val="00940618"/>
    <w:rsid w:val="0094118E"/>
    <w:rsid w:val="009418FA"/>
    <w:rsid w:val="00941F7F"/>
    <w:rsid w:val="0094200A"/>
    <w:rsid w:val="00942136"/>
    <w:rsid w:val="0094219E"/>
    <w:rsid w:val="009421CD"/>
    <w:rsid w:val="009425AA"/>
    <w:rsid w:val="009427F3"/>
    <w:rsid w:val="009436BD"/>
    <w:rsid w:val="0094415F"/>
    <w:rsid w:val="0094426F"/>
    <w:rsid w:val="00945964"/>
    <w:rsid w:val="00945E26"/>
    <w:rsid w:val="00946E43"/>
    <w:rsid w:val="009470B6"/>
    <w:rsid w:val="009507BD"/>
    <w:rsid w:val="00951355"/>
    <w:rsid w:val="009535C0"/>
    <w:rsid w:val="00953D68"/>
    <w:rsid w:val="009543D9"/>
    <w:rsid w:val="00954B26"/>
    <w:rsid w:val="00955132"/>
    <w:rsid w:val="00955EED"/>
    <w:rsid w:val="009564F7"/>
    <w:rsid w:val="00956B84"/>
    <w:rsid w:val="00957141"/>
    <w:rsid w:val="00960632"/>
    <w:rsid w:val="009615A5"/>
    <w:rsid w:val="009617E5"/>
    <w:rsid w:val="0096275A"/>
    <w:rsid w:val="00963409"/>
    <w:rsid w:val="00963639"/>
    <w:rsid w:val="0096500D"/>
    <w:rsid w:val="0096515C"/>
    <w:rsid w:val="00965725"/>
    <w:rsid w:val="0096664A"/>
    <w:rsid w:val="00967163"/>
    <w:rsid w:val="00967418"/>
    <w:rsid w:val="0096747B"/>
    <w:rsid w:val="009678B0"/>
    <w:rsid w:val="00967B51"/>
    <w:rsid w:val="00970241"/>
    <w:rsid w:val="0097024C"/>
    <w:rsid w:val="00970BD0"/>
    <w:rsid w:val="00970D4E"/>
    <w:rsid w:val="00970F37"/>
    <w:rsid w:val="00971236"/>
    <w:rsid w:val="00971642"/>
    <w:rsid w:val="00971708"/>
    <w:rsid w:val="00971961"/>
    <w:rsid w:val="00971BCC"/>
    <w:rsid w:val="00971C1F"/>
    <w:rsid w:val="00972804"/>
    <w:rsid w:val="009731EA"/>
    <w:rsid w:val="009733DE"/>
    <w:rsid w:val="00974686"/>
    <w:rsid w:val="00975142"/>
    <w:rsid w:val="00975329"/>
    <w:rsid w:val="0097552A"/>
    <w:rsid w:val="00975C0C"/>
    <w:rsid w:val="009773C8"/>
    <w:rsid w:val="009777A9"/>
    <w:rsid w:val="009803E6"/>
    <w:rsid w:val="00981748"/>
    <w:rsid w:val="00981D90"/>
    <w:rsid w:val="00983EEE"/>
    <w:rsid w:val="00984BB4"/>
    <w:rsid w:val="00984ED3"/>
    <w:rsid w:val="0098535F"/>
    <w:rsid w:val="009856B5"/>
    <w:rsid w:val="00985744"/>
    <w:rsid w:val="00985F4E"/>
    <w:rsid w:val="009865B4"/>
    <w:rsid w:val="00986D30"/>
    <w:rsid w:val="009910DF"/>
    <w:rsid w:val="00991A11"/>
    <w:rsid w:val="00992097"/>
    <w:rsid w:val="0099333E"/>
    <w:rsid w:val="0099334B"/>
    <w:rsid w:val="009938B9"/>
    <w:rsid w:val="00994C17"/>
    <w:rsid w:val="009955EC"/>
    <w:rsid w:val="00995B45"/>
    <w:rsid w:val="00995B4D"/>
    <w:rsid w:val="00995D32"/>
    <w:rsid w:val="0099687D"/>
    <w:rsid w:val="0099752D"/>
    <w:rsid w:val="00997954"/>
    <w:rsid w:val="00997ED1"/>
    <w:rsid w:val="009A09BE"/>
    <w:rsid w:val="009A11EC"/>
    <w:rsid w:val="009A15AA"/>
    <w:rsid w:val="009A1C11"/>
    <w:rsid w:val="009A44EC"/>
    <w:rsid w:val="009A48F5"/>
    <w:rsid w:val="009A5B1B"/>
    <w:rsid w:val="009A5F44"/>
    <w:rsid w:val="009A749B"/>
    <w:rsid w:val="009A75A3"/>
    <w:rsid w:val="009A783B"/>
    <w:rsid w:val="009B1DE0"/>
    <w:rsid w:val="009B2123"/>
    <w:rsid w:val="009B2C43"/>
    <w:rsid w:val="009B4324"/>
    <w:rsid w:val="009B4F3C"/>
    <w:rsid w:val="009B61E6"/>
    <w:rsid w:val="009B6AD8"/>
    <w:rsid w:val="009B6D59"/>
    <w:rsid w:val="009C1796"/>
    <w:rsid w:val="009C2357"/>
    <w:rsid w:val="009C2494"/>
    <w:rsid w:val="009C2D4C"/>
    <w:rsid w:val="009C3D76"/>
    <w:rsid w:val="009C4558"/>
    <w:rsid w:val="009C4E11"/>
    <w:rsid w:val="009C52E0"/>
    <w:rsid w:val="009C5FC1"/>
    <w:rsid w:val="009C6CF2"/>
    <w:rsid w:val="009C6D7E"/>
    <w:rsid w:val="009C7073"/>
    <w:rsid w:val="009C722B"/>
    <w:rsid w:val="009C7ED3"/>
    <w:rsid w:val="009D1532"/>
    <w:rsid w:val="009D17A0"/>
    <w:rsid w:val="009D1974"/>
    <w:rsid w:val="009D1AA3"/>
    <w:rsid w:val="009D1C3C"/>
    <w:rsid w:val="009D1FA7"/>
    <w:rsid w:val="009D2802"/>
    <w:rsid w:val="009D2BF6"/>
    <w:rsid w:val="009D4147"/>
    <w:rsid w:val="009D4411"/>
    <w:rsid w:val="009D48C2"/>
    <w:rsid w:val="009D49D7"/>
    <w:rsid w:val="009D6312"/>
    <w:rsid w:val="009D67B0"/>
    <w:rsid w:val="009D7DFC"/>
    <w:rsid w:val="009E0B33"/>
    <w:rsid w:val="009E108C"/>
    <w:rsid w:val="009E126E"/>
    <w:rsid w:val="009E1A7E"/>
    <w:rsid w:val="009E1AB4"/>
    <w:rsid w:val="009E2369"/>
    <w:rsid w:val="009E26A8"/>
    <w:rsid w:val="009E2F5E"/>
    <w:rsid w:val="009E30FE"/>
    <w:rsid w:val="009E43A8"/>
    <w:rsid w:val="009E4B03"/>
    <w:rsid w:val="009E60DA"/>
    <w:rsid w:val="009E6645"/>
    <w:rsid w:val="009E6886"/>
    <w:rsid w:val="009E7127"/>
    <w:rsid w:val="009E75AD"/>
    <w:rsid w:val="009E77D8"/>
    <w:rsid w:val="009F10B5"/>
    <w:rsid w:val="009F1659"/>
    <w:rsid w:val="009F18D3"/>
    <w:rsid w:val="009F1A9D"/>
    <w:rsid w:val="009F2B95"/>
    <w:rsid w:val="009F31A1"/>
    <w:rsid w:val="009F31A5"/>
    <w:rsid w:val="009F42C9"/>
    <w:rsid w:val="009F538E"/>
    <w:rsid w:val="009F55AB"/>
    <w:rsid w:val="009F5A61"/>
    <w:rsid w:val="009F5DE8"/>
    <w:rsid w:val="009F6612"/>
    <w:rsid w:val="009F67AC"/>
    <w:rsid w:val="009F6A78"/>
    <w:rsid w:val="009F724E"/>
    <w:rsid w:val="009F7EEC"/>
    <w:rsid w:val="00A00726"/>
    <w:rsid w:val="00A00B17"/>
    <w:rsid w:val="00A018DC"/>
    <w:rsid w:val="00A01AE9"/>
    <w:rsid w:val="00A01C05"/>
    <w:rsid w:val="00A02053"/>
    <w:rsid w:val="00A02543"/>
    <w:rsid w:val="00A02860"/>
    <w:rsid w:val="00A039C5"/>
    <w:rsid w:val="00A03DB7"/>
    <w:rsid w:val="00A04A7E"/>
    <w:rsid w:val="00A05C8C"/>
    <w:rsid w:val="00A05CCA"/>
    <w:rsid w:val="00A05FF3"/>
    <w:rsid w:val="00A062E1"/>
    <w:rsid w:val="00A068F1"/>
    <w:rsid w:val="00A06A14"/>
    <w:rsid w:val="00A06DC7"/>
    <w:rsid w:val="00A07078"/>
    <w:rsid w:val="00A07843"/>
    <w:rsid w:val="00A10DCF"/>
    <w:rsid w:val="00A11969"/>
    <w:rsid w:val="00A11C48"/>
    <w:rsid w:val="00A11D0B"/>
    <w:rsid w:val="00A123B9"/>
    <w:rsid w:val="00A12753"/>
    <w:rsid w:val="00A13336"/>
    <w:rsid w:val="00A13B01"/>
    <w:rsid w:val="00A13BE1"/>
    <w:rsid w:val="00A141D8"/>
    <w:rsid w:val="00A146D9"/>
    <w:rsid w:val="00A14BA3"/>
    <w:rsid w:val="00A1521F"/>
    <w:rsid w:val="00A160A4"/>
    <w:rsid w:val="00A16338"/>
    <w:rsid w:val="00A16D83"/>
    <w:rsid w:val="00A203F5"/>
    <w:rsid w:val="00A2055D"/>
    <w:rsid w:val="00A229B7"/>
    <w:rsid w:val="00A22D1A"/>
    <w:rsid w:val="00A2331D"/>
    <w:rsid w:val="00A2332E"/>
    <w:rsid w:val="00A23D32"/>
    <w:rsid w:val="00A23FDB"/>
    <w:rsid w:val="00A24F7A"/>
    <w:rsid w:val="00A26918"/>
    <w:rsid w:val="00A27003"/>
    <w:rsid w:val="00A2764E"/>
    <w:rsid w:val="00A27C06"/>
    <w:rsid w:val="00A300C5"/>
    <w:rsid w:val="00A30AC6"/>
    <w:rsid w:val="00A310E4"/>
    <w:rsid w:val="00A3177A"/>
    <w:rsid w:val="00A32121"/>
    <w:rsid w:val="00A32974"/>
    <w:rsid w:val="00A32AAB"/>
    <w:rsid w:val="00A32D7F"/>
    <w:rsid w:val="00A3308C"/>
    <w:rsid w:val="00A33D15"/>
    <w:rsid w:val="00A34EAE"/>
    <w:rsid w:val="00A351FF"/>
    <w:rsid w:val="00A355B2"/>
    <w:rsid w:val="00A356AF"/>
    <w:rsid w:val="00A370D8"/>
    <w:rsid w:val="00A41877"/>
    <w:rsid w:val="00A41E0D"/>
    <w:rsid w:val="00A42631"/>
    <w:rsid w:val="00A44520"/>
    <w:rsid w:val="00A45DF1"/>
    <w:rsid w:val="00A45E62"/>
    <w:rsid w:val="00A47443"/>
    <w:rsid w:val="00A4799E"/>
    <w:rsid w:val="00A5014E"/>
    <w:rsid w:val="00A5036D"/>
    <w:rsid w:val="00A50520"/>
    <w:rsid w:val="00A51D64"/>
    <w:rsid w:val="00A51E3A"/>
    <w:rsid w:val="00A51F48"/>
    <w:rsid w:val="00A52BEC"/>
    <w:rsid w:val="00A53100"/>
    <w:rsid w:val="00A53C13"/>
    <w:rsid w:val="00A54144"/>
    <w:rsid w:val="00A543B1"/>
    <w:rsid w:val="00A549DF"/>
    <w:rsid w:val="00A54AAA"/>
    <w:rsid w:val="00A55A64"/>
    <w:rsid w:val="00A565DF"/>
    <w:rsid w:val="00A56882"/>
    <w:rsid w:val="00A569B6"/>
    <w:rsid w:val="00A57B57"/>
    <w:rsid w:val="00A57C52"/>
    <w:rsid w:val="00A60311"/>
    <w:rsid w:val="00A61E43"/>
    <w:rsid w:val="00A62474"/>
    <w:rsid w:val="00A62598"/>
    <w:rsid w:val="00A6268E"/>
    <w:rsid w:val="00A62886"/>
    <w:rsid w:val="00A632E5"/>
    <w:rsid w:val="00A63550"/>
    <w:rsid w:val="00A63D49"/>
    <w:rsid w:val="00A63ECA"/>
    <w:rsid w:val="00A6481E"/>
    <w:rsid w:val="00A64917"/>
    <w:rsid w:val="00A64C2C"/>
    <w:rsid w:val="00A657C7"/>
    <w:rsid w:val="00A6584E"/>
    <w:rsid w:val="00A66F11"/>
    <w:rsid w:val="00A70293"/>
    <w:rsid w:val="00A70EB9"/>
    <w:rsid w:val="00A71ADB"/>
    <w:rsid w:val="00A723AC"/>
    <w:rsid w:val="00A72527"/>
    <w:rsid w:val="00A726BB"/>
    <w:rsid w:val="00A72B79"/>
    <w:rsid w:val="00A72E37"/>
    <w:rsid w:val="00A730E2"/>
    <w:rsid w:val="00A745B7"/>
    <w:rsid w:val="00A7487D"/>
    <w:rsid w:val="00A751E2"/>
    <w:rsid w:val="00A76922"/>
    <w:rsid w:val="00A76A62"/>
    <w:rsid w:val="00A76F51"/>
    <w:rsid w:val="00A77864"/>
    <w:rsid w:val="00A77FBC"/>
    <w:rsid w:val="00A80BB8"/>
    <w:rsid w:val="00A81599"/>
    <w:rsid w:val="00A81608"/>
    <w:rsid w:val="00A81CCD"/>
    <w:rsid w:val="00A8212B"/>
    <w:rsid w:val="00A82F09"/>
    <w:rsid w:val="00A8420D"/>
    <w:rsid w:val="00A8436D"/>
    <w:rsid w:val="00A843E6"/>
    <w:rsid w:val="00A84414"/>
    <w:rsid w:val="00A8448E"/>
    <w:rsid w:val="00A845CA"/>
    <w:rsid w:val="00A850DB"/>
    <w:rsid w:val="00A854EA"/>
    <w:rsid w:val="00A8644D"/>
    <w:rsid w:val="00A86884"/>
    <w:rsid w:val="00A86A44"/>
    <w:rsid w:val="00A86C3C"/>
    <w:rsid w:val="00A86E6D"/>
    <w:rsid w:val="00A87386"/>
    <w:rsid w:val="00A8740B"/>
    <w:rsid w:val="00A87A39"/>
    <w:rsid w:val="00A87A91"/>
    <w:rsid w:val="00A87BE1"/>
    <w:rsid w:val="00A900A9"/>
    <w:rsid w:val="00A90432"/>
    <w:rsid w:val="00A90840"/>
    <w:rsid w:val="00A90D72"/>
    <w:rsid w:val="00A915FC"/>
    <w:rsid w:val="00A935CC"/>
    <w:rsid w:val="00A938D4"/>
    <w:rsid w:val="00A94A1C"/>
    <w:rsid w:val="00A950BA"/>
    <w:rsid w:val="00A951DD"/>
    <w:rsid w:val="00A95770"/>
    <w:rsid w:val="00A95A04"/>
    <w:rsid w:val="00A95D2B"/>
    <w:rsid w:val="00A963D5"/>
    <w:rsid w:val="00A97042"/>
    <w:rsid w:val="00A9743B"/>
    <w:rsid w:val="00A97AD8"/>
    <w:rsid w:val="00A97B99"/>
    <w:rsid w:val="00A97C56"/>
    <w:rsid w:val="00AA0E61"/>
    <w:rsid w:val="00AA12C1"/>
    <w:rsid w:val="00AA1576"/>
    <w:rsid w:val="00AA2DBC"/>
    <w:rsid w:val="00AA2E5C"/>
    <w:rsid w:val="00AA2EE0"/>
    <w:rsid w:val="00AA3363"/>
    <w:rsid w:val="00AA355F"/>
    <w:rsid w:val="00AA368A"/>
    <w:rsid w:val="00AA3765"/>
    <w:rsid w:val="00AA3C35"/>
    <w:rsid w:val="00AA5D7A"/>
    <w:rsid w:val="00AA6145"/>
    <w:rsid w:val="00AA6574"/>
    <w:rsid w:val="00AA6752"/>
    <w:rsid w:val="00AA7586"/>
    <w:rsid w:val="00AA7A58"/>
    <w:rsid w:val="00AB1EFC"/>
    <w:rsid w:val="00AB385A"/>
    <w:rsid w:val="00AB4F41"/>
    <w:rsid w:val="00AB73DB"/>
    <w:rsid w:val="00AC000A"/>
    <w:rsid w:val="00AC0AE5"/>
    <w:rsid w:val="00AC1834"/>
    <w:rsid w:val="00AC226D"/>
    <w:rsid w:val="00AC23DD"/>
    <w:rsid w:val="00AC2916"/>
    <w:rsid w:val="00AC2A50"/>
    <w:rsid w:val="00AC2B8D"/>
    <w:rsid w:val="00AC35E5"/>
    <w:rsid w:val="00AC3834"/>
    <w:rsid w:val="00AC62EF"/>
    <w:rsid w:val="00AC6409"/>
    <w:rsid w:val="00AC64EE"/>
    <w:rsid w:val="00AC7AFA"/>
    <w:rsid w:val="00AD0182"/>
    <w:rsid w:val="00AD026B"/>
    <w:rsid w:val="00AD0997"/>
    <w:rsid w:val="00AD110B"/>
    <w:rsid w:val="00AD1AA9"/>
    <w:rsid w:val="00AD1DE9"/>
    <w:rsid w:val="00AD2580"/>
    <w:rsid w:val="00AD2C19"/>
    <w:rsid w:val="00AD30FD"/>
    <w:rsid w:val="00AD3765"/>
    <w:rsid w:val="00AD3A99"/>
    <w:rsid w:val="00AD3DAF"/>
    <w:rsid w:val="00AD4AAC"/>
    <w:rsid w:val="00AD4F21"/>
    <w:rsid w:val="00AD58EB"/>
    <w:rsid w:val="00AD5B13"/>
    <w:rsid w:val="00AD6144"/>
    <w:rsid w:val="00AD68B6"/>
    <w:rsid w:val="00AE03BC"/>
    <w:rsid w:val="00AE0E07"/>
    <w:rsid w:val="00AE1267"/>
    <w:rsid w:val="00AE1969"/>
    <w:rsid w:val="00AE216B"/>
    <w:rsid w:val="00AE28F3"/>
    <w:rsid w:val="00AE37D7"/>
    <w:rsid w:val="00AE47A6"/>
    <w:rsid w:val="00AE5C00"/>
    <w:rsid w:val="00AE67F3"/>
    <w:rsid w:val="00AE6CEF"/>
    <w:rsid w:val="00AE6E0C"/>
    <w:rsid w:val="00AE7613"/>
    <w:rsid w:val="00AF023A"/>
    <w:rsid w:val="00AF0395"/>
    <w:rsid w:val="00AF04D4"/>
    <w:rsid w:val="00AF0848"/>
    <w:rsid w:val="00AF1068"/>
    <w:rsid w:val="00AF1BF7"/>
    <w:rsid w:val="00AF4518"/>
    <w:rsid w:val="00AF4E2A"/>
    <w:rsid w:val="00AF56EE"/>
    <w:rsid w:val="00AF5E87"/>
    <w:rsid w:val="00AF632E"/>
    <w:rsid w:val="00AF689A"/>
    <w:rsid w:val="00AF797D"/>
    <w:rsid w:val="00B009D0"/>
    <w:rsid w:val="00B01451"/>
    <w:rsid w:val="00B01D5C"/>
    <w:rsid w:val="00B03ABA"/>
    <w:rsid w:val="00B03E6C"/>
    <w:rsid w:val="00B040AA"/>
    <w:rsid w:val="00B040DC"/>
    <w:rsid w:val="00B04CD0"/>
    <w:rsid w:val="00B05411"/>
    <w:rsid w:val="00B0544F"/>
    <w:rsid w:val="00B06B72"/>
    <w:rsid w:val="00B07E23"/>
    <w:rsid w:val="00B108DC"/>
    <w:rsid w:val="00B13204"/>
    <w:rsid w:val="00B15256"/>
    <w:rsid w:val="00B15936"/>
    <w:rsid w:val="00B15EFF"/>
    <w:rsid w:val="00B166A9"/>
    <w:rsid w:val="00B1675D"/>
    <w:rsid w:val="00B16DF0"/>
    <w:rsid w:val="00B17E02"/>
    <w:rsid w:val="00B17F0E"/>
    <w:rsid w:val="00B21190"/>
    <w:rsid w:val="00B21915"/>
    <w:rsid w:val="00B220A9"/>
    <w:rsid w:val="00B2251B"/>
    <w:rsid w:val="00B229C0"/>
    <w:rsid w:val="00B22D7C"/>
    <w:rsid w:val="00B23408"/>
    <w:rsid w:val="00B234E6"/>
    <w:rsid w:val="00B23943"/>
    <w:rsid w:val="00B25013"/>
    <w:rsid w:val="00B25C94"/>
    <w:rsid w:val="00B27515"/>
    <w:rsid w:val="00B27A96"/>
    <w:rsid w:val="00B308DA"/>
    <w:rsid w:val="00B30D6B"/>
    <w:rsid w:val="00B30DF4"/>
    <w:rsid w:val="00B31942"/>
    <w:rsid w:val="00B3194C"/>
    <w:rsid w:val="00B31D19"/>
    <w:rsid w:val="00B329C5"/>
    <w:rsid w:val="00B33C55"/>
    <w:rsid w:val="00B3426A"/>
    <w:rsid w:val="00B34D84"/>
    <w:rsid w:val="00B35994"/>
    <w:rsid w:val="00B35DB6"/>
    <w:rsid w:val="00B3612E"/>
    <w:rsid w:val="00B368C5"/>
    <w:rsid w:val="00B36CFF"/>
    <w:rsid w:val="00B36D1D"/>
    <w:rsid w:val="00B4072F"/>
    <w:rsid w:val="00B40D00"/>
    <w:rsid w:val="00B40EAF"/>
    <w:rsid w:val="00B411E3"/>
    <w:rsid w:val="00B4146C"/>
    <w:rsid w:val="00B42C9F"/>
    <w:rsid w:val="00B43EB6"/>
    <w:rsid w:val="00B44374"/>
    <w:rsid w:val="00B443BC"/>
    <w:rsid w:val="00B45441"/>
    <w:rsid w:val="00B45BFD"/>
    <w:rsid w:val="00B461BD"/>
    <w:rsid w:val="00B46824"/>
    <w:rsid w:val="00B46C6A"/>
    <w:rsid w:val="00B478F2"/>
    <w:rsid w:val="00B510CB"/>
    <w:rsid w:val="00B514D4"/>
    <w:rsid w:val="00B5153E"/>
    <w:rsid w:val="00B51E57"/>
    <w:rsid w:val="00B5237C"/>
    <w:rsid w:val="00B52829"/>
    <w:rsid w:val="00B5367F"/>
    <w:rsid w:val="00B55E08"/>
    <w:rsid w:val="00B56512"/>
    <w:rsid w:val="00B57007"/>
    <w:rsid w:val="00B57580"/>
    <w:rsid w:val="00B57DA0"/>
    <w:rsid w:val="00B61AC3"/>
    <w:rsid w:val="00B62542"/>
    <w:rsid w:val="00B629B9"/>
    <w:rsid w:val="00B633A5"/>
    <w:rsid w:val="00B63C03"/>
    <w:rsid w:val="00B63CF9"/>
    <w:rsid w:val="00B64EFC"/>
    <w:rsid w:val="00B65656"/>
    <w:rsid w:val="00B66370"/>
    <w:rsid w:val="00B67531"/>
    <w:rsid w:val="00B675CC"/>
    <w:rsid w:val="00B67975"/>
    <w:rsid w:val="00B7170D"/>
    <w:rsid w:val="00B71BA3"/>
    <w:rsid w:val="00B72195"/>
    <w:rsid w:val="00B72245"/>
    <w:rsid w:val="00B722D5"/>
    <w:rsid w:val="00B72CBC"/>
    <w:rsid w:val="00B72DEB"/>
    <w:rsid w:val="00B73EEF"/>
    <w:rsid w:val="00B74134"/>
    <w:rsid w:val="00B74462"/>
    <w:rsid w:val="00B74E18"/>
    <w:rsid w:val="00B75216"/>
    <w:rsid w:val="00B7565C"/>
    <w:rsid w:val="00B756ED"/>
    <w:rsid w:val="00B758A9"/>
    <w:rsid w:val="00B75970"/>
    <w:rsid w:val="00B76AB2"/>
    <w:rsid w:val="00B77073"/>
    <w:rsid w:val="00B7729B"/>
    <w:rsid w:val="00B77A8A"/>
    <w:rsid w:val="00B77B6B"/>
    <w:rsid w:val="00B80FDF"/>
    <w:rsid w:val="00B817EE"/>
    <w:rsid w:val="00B82330"/>
    <w:rsid w:val="00B8290B"/>
    <w:rsid w:val="00B835EC"/>
    <w:rsid w:val="00B83D59"/>
    <w:rsid w:val="00B86C67"/>
    <w:rsid w:val="00B87DA7"/>
    <w:rsid w:val="00B90295"/>
    <w:rsid w:val="00B90C70"/>
    <w:rsid w:val="00B91049"/>
    <w:rsid w:val="00B910AD"/>
    <w:rsid w:val="00B91869"/>
    <w:rsid w:val="00B91B38"/>
    <w:rsid w:val="00B920F3"/>
    <w:rsid w:val="00B92506"/>
    <w:rsid w:val="00B92DC6"/>
    <w:rsid w:val="00B9349C"/>
    <w:rsid w:val="00B93948"/>
    <w:rsid w:val="00B940E9"/>
    <w:rsid w:val="00B958AF"/>
    <w:rsid w:val="00B960CF"/>
    <w:rsid w:val="00B96BEE"/>
    <w:rsid w:val="00BA0FA9"/>
    <w:rsid w:val="00BA17CA"/>
    <w:rsid w:val="00BA19DF"/>
    <w:rsid w:val="00BA1C73"/>
    <w:rsid w:val="00BA206A"/>
    <w:rsid w:val="00BA3374"/>
    <w:rsid w:val="00BA504B"/>
    <w:rsid w:val="00BA5989"/>
    <w:rsid w:val="00BA642C"/>
    <w:rsid w:val="00BA647E"/>
    <w:rsid w:val="00BA6856"/>
    <w:rsid w:val="00BA7138"/>
    <w:rsid w:val="00BA762D"/>
    <w:rsid w:val="00BB05F8"/>
    <w:rsid w:val="00BB204A"/>
    <w:rsid w:val="00BB251F"/>
    <w:rsid w:val="00BB3155"/>
    <w:rsid w:val="00BB3235"/>
    <w:rsid w:val="00BB3C18"/>
    <w:rsid w:val="00BB3DCB"/>
    <w:rsid w:val="00BB5566"/>
    <w:rsid w:val="00BB6796"/>
    <w:rsid w:val="00BB6F04"/>
    <w:rsid w:val="00BB700A"/>
    <w:rsid w:val="00BB7451"/>
    <w:rsid w:val="00BB7579"/>
    <w:rsid w:val="00BB765B"/>
    <w:rsid w:val="00BB7FDE"/>
    <w:rsid w:val="00BC00F3"/>
    <w:rsid w:val="00BC128B"/>
    <w:rsid w:val="00BC1500"/>
    <w:rsid w:val="00BC2577"/>
    <w:rsid w:val="00BC28CE"/>
    <w:rsid w:val="00BC3778"/>
    <w:rsid w:val="00BC4806"/>
    <w:rsid w:val="00BC518F"/>
    <w:rsid w:val="00BC53C0"/>
    <w:rsid w:val="00BC594F"/>
    <w:rsid w:val="00BC5FB2"/>
    <w:rsid w:val="00BC6315"/>
    <w:rsid w:val="00BC71CF"/>
    <w:rsid w:val="00BD0701"/>
    <w:rsid w:val="00BD0B55"/>
    <w:rsid w:val="00BD12C8"/>
    <w:rsid w:val="00BD13D9"/>
    <w:rsid w:val="00BD21F7"/>
    <w:rsid w:val="00BD2B7D"/>
    <w:rsid w:val="00BD3EE9"/>
    <w:rsid w:val="00BD4576"/>
    <w:rsid w:val="00BD59D0"/>
    <w:rsid w:val="00BD64AE"/>
    <w:rsid w:val="00BD6EA8"/>
    <w:rsid w:val="00BD758B"/>
    <w:rsid w:val="00BE01C2"/>
    <w:rsid w:val="00BE17A5"/>
    <w:rsid w:val="00BE1E16"/>
    <w:rsid w:val="00BE2E5C"/>
    <w:rsid w:val="00BE39CE"/>
    <w:rsid w:val="00BE3E8F"/>
    <w:rsid w:val="00BE3F29"/>
    <w:rsid w:val="00BE4A66"/>
    <w:rsid w:val="00BE4D35"/>
    <w:rsid w:val="00BE53FA"/>
    <w:rsid w:val="00BE5881"/>
    <w:rsid w:val="00BE5F47"/>
    <w:rsid w:val="00BE6B49"/>
    <w:rsid w:val="00BE6DDA"/>
    <w:rsid w:val="00BE6EDA"/>
    <w:rsid w:val="00BE7682"/>
    <w:rsid w:val="00BE7A66"/>
    <w:rsid w:val="00BE7ABA"/>
    <w:rsid w:val="00BE7E23"/>
    <w:rsid w:val="00BF00A5"/>
    <w:rsid w:val="00BF01D0"/>
    <w:rsid w:val="00BF0B98"/>
    <w:rsid w:val="00BF0E8E"/>
    <w:rsid w:val="00BF15BC"/>
    <w:rsid w:val="00BF161D"/>
    <w:rsid w:val="00BF1B15"/>
    <w:rsid w:val="00BF262B"/>
    <w:rsid w:val="00BF407D"/>
    <w:rsid w:val="00BF535A"/>
    <w:rsid w:val="00BF5A0E"/>
    <w:rsid w:val="00BF600A"/>
    <w:rsid w:val="00BF64D3"/>
    <w:rsid w:val="00BF721A"/>
    <w:rsid w:val="00BF72E6"/>
    <w:rsid w:val="00BF7739"/>
    <w:rsid w:val="00BF791D"/>
    <w:rsid w:val="00BF7D5E"/>
    <w:rsid w:val="00C00746"/>
    <w:rsid w:val="00C03AB3"/>
    <w:rsid w:val="00C03AE2"/>
    <w:rsid w:val="00C03B02"/>
    <w:rsid w:val="00C04D60"/>
    <w:rsid w:val="00C04E5A"/>
    <w:rsid w:val="00C05664"/>
    <w:rsid w:val="00C056B4"/>
    <w:rsid w:val="00C056FF"/>
    <w:rsid w:val="00C05A8D"/>
    <w:rsid w:val="00C05B38"/>
    <w:rsid w:val="00C06E38"/>
    <w:rsid w:val="00C117C0"/>
    <w:rsid w:val="00C123F6"/>
    <w:rsid w:val="00C12458"/>
    <w:rsid w:val="00C12D01"/>
    <w:rsid w:val="00C12DBA"/>
    <w:rsid w:val="00C15710"/>
    <w:rsid w:val="00C1590E"/>
    <w:rsid w:val="00C16350"/>
    <w:rsid w:val="00C17473"/>
    <w:rsid w:val="00C176C2"/>
    <w:rsid w:val="00C21159"/>
    <w:rsid w:val="00C21552"/>
    <w:rsid w:val="00C21B51"/>
    <w:rsid w:val="00C21EA0"/>
    <w:rsid w:val="00C21ED7"/>
    <w:rsid w:val="00C22BA7"/>
    <w:rsid w:val="00C2387E"/>
    <w:rsid w:val="00C23D82"/>
    <w:rsid w:val="00C24392"/>
    <w:rsid w:val="00C24772"/>
    <w:rsid w:val="00C25505"/>
    <w:rsid w:val="00C258E1"/>
    <w:rsid w:val="00C25A24"/>
    <w:rsid w:val="00C27010"/>
    <w:rsid w:val="00C2728B"/>
    <w:rsid w:val="00C308A7"/>
    <w:rsid w:val="00C30C82"/>
    <w:rsid w:val="00C3165B"/>
    <w:rsid w:val="00C31CAD"/>
    <w:rsid w:val="00C33862"/>
    <w:rsid w:val="00C340E1"/>
    <w:rsid w:val="00C34D30"/>
    <w:rsid w:val="00C35190"/>
    <w:rsid w:val="00C36292"/>
    <w:rsid w:val="00C36799"/>
    <w:rsid w:val="00C3705D"/>
    <w:rsid w:val="00C401DB"/>
    <w:rsid w:val="00C403F6"/>
    <w:rsid w:val="00C40491"/>
    <w:rsid w:val="00C407D0"/>
    <w:rsid w:val="00C41E25"/>
    <w:rsid w:val="00C4367C"/>
    <w:rsid w:val="00C44351"/>
    <w:rsid w:val="00C44C75"/>
    <w:rsid w:val="00C4505B"/>
    <w:rsid w:val="00C45326"/>
    <w:rsid w:val="00C45742"/>
    <w:rsid w:val="00C50D19"/>
    <w:rsid w:val="00C52013"/>
    <w:rsid w:val="00C5343C"/>
    <w:rsid w:val="00C5352F"/>
    <w:rsid w:val="00C53A70"/>
    <w:rsid w:val="00C54646"/>
    <w:rsid w:val="00C55053"/>
    <w:rsid w:val="00C55D2E"/>
    <w:rsid w:val="00C61075"/>
    <w:rsid w:val="00C61302"/>
    <w:rsid w:val="00C62261"/>
    <w:rsid w:val="00C629DB"/>
    <w:rsid w:val="00C6367C"/>
    <w:rsid w:val="00C64864"/>
    <w:rsid w:val="00C655F2"/>
    <w:rsid w:val="00C668E4"/>
    <w:rsid w:val="00C66928"/>
    <w:rsid w:val="00C6712B"/>
    <w:rsid w:val="00C6773E"/>
    <w:rsid w:val="00C67ACA"/>
    <w:rsid w:val="00C67F51"/>
    <w:rsid w:val="00C70817"/>
    <w:rsid w:val="00C713CD"/>
    <w:rsid w:val="00C72134"/>
    <w:rsid w:val="00C72781"/>
    <w:rsid w:val="00C732E9"/>
    <w:rsid w:val="00C74CCE"/>
    <w:rsid w:val="00C7527E"/>
    <w:rsid w:val="00C75461"/>
    <w:rsid w:val="00C765F7"/>
    <w:rsid w:val="00C76F05"/>
    <w:rsid w:val="00C77B29"/>
    <w:rsid w:val="00C813A9"/>
    <w:rsid w:val="00C8148E"/>
    <w:rsid w:val="00C8183B"/>
    <w:rsid w:val="00C826CD"/>
    <w:rsid w:val="00C829C1"/>
    <w:rsid w:val="00C82AFA"/>
    <w:rsid w:val="00C835FF"/>
    <w:rsid w:val="00C8394B"/>
    <w:rsid w:val="00C83C2C"/>
    <w:rsid w:val="00C84AA3"/>
    <w:rsid w:val="00C84CBD"/>
    <w:rsid w:val="00C84CD9"/>
    <w:rsid w:val="00C85B4C"/>
    <w:rsid w:val="00C87363"/>
    <w:rsid w:val="00C9005B"/>
    <w:rsid w:val="00C91150"/>
    <w:rsid w:val="00C91AD8"/>
    <w:rsid w:val="00C91D8B"/>
    <w:rsid w:val="00C93B23"/>
    <w:rsid w:val="00C940CD"/>
    <w:rsid w:val="00C947E8"/>
    <w:rsid w:val="00C94A50"/>
    <w:rsid w:val="00C950B2"/>
    <w:rsid w:val="00C95981"/>
    <w:rsid w:val="00C961CD"/>
    <w:rsid w:val="00C9660D"/>
    <w:rsid w:val="00C9670F"/>
    <w:rsid w:val="00C97873"/>
    <w:rsid w:val="00C97AC4"/>
    <w:rsid w:val="00C97F0E"/>
    <w:rsid w:val="00CA096E"/>
    <w:rsid w:val="00CA1110"/>
    <w:rsid w:val="00CA15FE"/>
    <w:rsid w:val="00CA1A5A"/>
    <w:rsid w:val="00CA1FC6"/>
    <w:rsid w:val="00CA2407"/>
    <w:rsid w:val="00CA2E14"/>
    <w:rsid w:val="00CA402E"/>
    <w:rsid w:val="00CA466D"/>
    <w:rsid w:val="00CA5AF1"/>
    <w:rsid w:val="00CA5B36"/>
    <w:rsid w:val="00CA626E"/>
    <w:rsid w:val="00CA6D58"/>
    <w:rsid w:val="00CA73DF"/>
    <w:rsid w:val="00CB18C1"/>
    <w:rsid w:val="00CB1920"/>
    <w:rsid w:val="00CB2272"/>
    <w:rsid w:val="00CB27C2"/>
    <w:rsid w:val="00CB357A"/>
    <w:rsid w:val="00CB36F2"/>
    <w:rsid w:val="00CB37DA"/>
    <w:rsid w:val="00CB3F4D"/>
    <w:rsid w:val="00CB7119"/>
    <w:rsid w:val="00CB743C"/>
    <w:rsid w:val="00CC11CC"/>
    <w:rsid w:val="00CC1713"/>
    <w:rsid w:val="00CC172C"/>
    <w:rsid w:val="00CC2195"/>
    <w:rsid w:val="00CC2DC8"/>
    <w:rsid w:val="00CC2E77"/>
    <w:rsid w:val="00CC3EF4"/>
    <w:rsid w:val="00CC4327"/>
    <w:rsid w:val="00CC4E98"/>
    <w:rsid w:val="00CC4F4C"/>
    <w:rsid w:val="00CC5AF5"/>
    <w:rsid w:val="00CC5D6E"/>
    <w:rsid w:val="00CC68CC"/>
    <w:rsid w:val="00CC6F95"/>
    <w:rsid w:val="00CC7CCA"/>
    <w:rsid w:val="00CD0770"/>
    <w:rsid w:val="00CD0C84"/>
    <w:rsid w:val="00CD1B23"/>
    <w:rsid w:val="00CD2935"/>
    <w:rsid w:val="00CD2B55"/>
    <w:rsid w:val="00CD31FD"/>
    <w:rsid w:val="00CD39DB"/>
    <w:rsid w:val="00CD4913"/>
    <w:rsid w:val="00CD4EE8"/>
    <w:rsid w:val="00CD4FDC"/>
    <w:rsid w:val="00CD5203"/>
    <w:rsid w:val="00CD577A"/>
    <w:rsid w:val="00CD6014"/>
    <w:rsid w:val="00CD6995"/>
    <w:rsid w:val="00CD7836"/>
    <w:rsid w:val="00CD79A1"/>
    <w:rsid w:val="00CD7E6B"/>
    <w:rsid w:val="00CE0405"/>
    <w:rsid w:val="00CE091E"/>
    <w:rsid w:val="00CE107D"/>
    <w:rsid w:val="00CE10E3"/>
    <w:rsid w:val="00CE181D"/>
    <w:rsid w:val="00CE194A"/>
    <w:rsid w:val="00CE27B4"/>
    <w:rsid w:val="00CE2A3A"/>
    <w:rsid w:val="00CE418B"/>
    <w:rsid w:val="00CE4832"/>
    <w:rsid w:val="00CE59E1"/>
    <w:rsid w:val="00CE5B40"/>
    <w:rsid w:val="00CE6C03"/>
    <w:rsid w:val="00CE7350"/>
    <w:rsid w:val="00CE77EF"/>
    <w:rsid w:val="00CE7990"/>
    <w:rsid w:val="00CE7FE4"/>
    <w:rsid w:val="00CF0792"/>
    <w:rsid w:val="00CF0BF5"/>
    <w:rsid w:val="00CF0E61"/>
    <w:rsid w:val="00CF137F"/>
    <w:rsid w:val="00CF1471"/>
    <w:rsid w:val="00CF249C"/>
    <w:rsid w:val="00CF2729"/>
    <w:rsid w:val="00CF3736"/>
    <w:rsid w:val="00CF4184"/>
    <w:rsid w:val="00CF512E"/>
    <w:rsid w:val="00CF594C"/>
    <w:rsid w:val="00CF6B07"/>
    <w:rsid w:val="00CF7063"/>
    <w:rsid w:val="00CF77AF"/>
    <w:rsid w:val="00CF7F9D"/>
    <w:rsid w:val="00D005C4"/>
    <w:rsid w:val="00D00656"/>
    <w:rsid w:val="00D0094A"/>
    <w:rsid w:val="00D013B4"/>
    <w:rsid w:val="00D0169B"/>
    <w:rsid w:val="00D02429"/>
    <w:rsid w:val="00D02550"/>
    <w:rsid w:val="00D02929"/>
    <w:rsid w:val="00D02EE3"/>
    <w:rsid w:val="00D0333C"/>
    <w:rsid w:val="00D0542F"/>
    <w:rsid w:val="00D07C92"/>
    <w:rsid w:val="00D10678"/>
    <w:rsid w:val="00D112E2"/>
    <w:rsid w:val="00D11F60"/>
    <w:rsid w:val="00D12BB8"/>
    <w:rsid w:val="00D15273"/>
    <w:rsid w:val="00D162F0"/>
    <w:rsid w:val="00D169C0"/>
    <w:rsid w:val="00D16B28"/>
    <w:rsid w:val="00D17E8A"/>
    <w:rsid w:val="00D17F3D"/>
    <w:rsid w:val="00D20772"/>
    <w:rsid w:val="00D20F46"/>
    <w:rsid w:val="00D20FB1"/>
    <w:rsid w:val="00D210DE"/>
    <w:rsid w:val="00D21391"/>
    <w:rsid w:val="00D22A41"/>
    <w:rsid w:val="00D23B39"/>
    <w:rsid w:val="00D25FF9"/>
    <w:rsid w:val="00D26BD7"/>
    <w:rsid w:val="00D27265"/>
    <w:rsid w:val="00D27F56"/>
    <w:rsid w:val="00D30847"/>
    <w:rsid w:val="00D308E8"/>
    <w:rsid w:val="00D3124F"/>
    <w:rsid w:val="00D33238"/>
    <w:rsid w:val="00D351CC"/>
    <w:rsid w:val="00D35432"/>
    <w:rsid w:val="00D3555F"/>
    <w:rsid w:val="00D35960"/>
    <w:rsid w:val="00D36352"/>
    <w:rsid w:val="00D36485"/>
    <w:rsid w:val="00D364AE"/>
    <w:rsid w:val="00D401DD"/>
    <w:rsid w:val="00D40331"/>
    <w:rsid w:val="00D40A6C"/>
    <w:rsid w:val="00D43452"/>
    <w:rsid w:val="00D43EC3"/>
    <w:rsid w:val="00D44584"/>
    <w:rsid w:val="00D44E48"/>
    <w:rsid w:val="00D45247"/>
    <w:rsid w:val="00D45E2C"/>
    <w:rsid w:val="00D46129"/>
    <w:rsid w:val="00D46BA0"/>
    <w:rsid w:val="00D46D0D"/>
    <w:rsid w:val="00D50637"/>
    <w:rsid w:val="00D51BB0"/>
    <w:rsid w:val="00D51CEC"/>
    <w:rsid w:val="00D52001"/>
    <w:rsid w:val="00D528C3"/>
    <w:rsid w:val="00D52FFB"/>
    <w:rsid w:val="00D5377B"/>
    <w:rsid w:val="00D564C1"/>
    <w:rsid w:val="00D565E5"/>
    <w:rsid w:val="00D5731B"/>
    <w:rsid w:val="00D57DA3"/>
    <w:rsid w:val="00D57F81"/>
    <w:rsid w:val="00D60924"/>
    <w:rsid w:val="00D60BDB"/>
    <w:rsid w:val="00D60F63"/>
    <w:rsid w:val="00D617F0"/>
    <w:rsid w:val="00D61B7A"/>
    <w:rsid w:val="00D626D1"/>
    <w:rsid w:val="00D62FB4"/>
    <w:rsid w:val="00D63CA9"/>
    <w:rsid w:val="00D64EDB"/>
    <w:rsid w:val="00D65823"/>
    <w:rsid w:val="00D66313"/>
    <w:rsid w:val="00D66C1C"/>
    <w:rsid w:val="00D673C6"/>
    <w:rsid w:val="00D67599"/>
    <w:rsid w:val="00D67679"/>
    <w:rsid w:val="00D7173D"/>
    <w:rsid w:val="00D71C5B"/>
    <w:rsid w:val="00D748CA"/>
    <w:rsid w:val="00D74A54"/>
    <w:rsid w:val="00D74C02"/>
    <w:rsid w:val="00D74C3C"/>
    <w:rsid w:val="00D75E04"/>
    <w:rsid w:val="00D76C08"/>
    <w:rsid w:val="00D76F9C"/>
    <w:rsid w:val="00D7790A"/>
    <w:rsid w:val="00D806C3"/>
    <w:rsid w:val="00D815C0"/>
    <w:rsid w:val="00D816B1"/>
    <w:rsid w:val="00D81E1D"/>
    <w:rsid w:val="00D82B74"/>
    <w:rsid w:val="00D83819"/>
    <w:rsid w:val="00D83935"/>
    <w:rsid w:val="00D84341"/>
    <w:rsid w:val="00D848DA"/>
    <w:rsid w:val="00D85262"/>
    <w:rsid w:val="00D8581F"/>
    <w:rsid w:val="00D85B5F"/>
    <w:rsid w:val="00D863A8"/>
    <w:rsid w:val="00D87443"/>
    <w:rsid w:val="00D87C25"/>
    <w:rsid w:val="00D87D2A"/>
    <w:rsid w:val="00D903BC"/>
    <w:rsid w:val="00D90D58"/>
    <w:rsid w:val="00D90E3B"/>
    <w:rsid w:val="00D9115C"/>
    <w:rsid w:val="00D9175B"/>
    <w:rsid w:val="00D91BC1"/>
    <w:rsid w:val="00D935B3"/>
    <w:rsid w:val="00D93865"/>
    <w:rsid w:val="00D93C92"/>
    <w:rsid w:val="00D93FF0"/>
    <w:rsid w:val="00D950DC"/>
    <w:rsid w:val="00D95843"/>
    <w:rsid w:val="00D977E5"/>
    <w:rsid w:val="00D97A19"/>
    <w:rsid w:val="00DA00C6"/>
    <w:rsid w:val="00DA04C5"/>
    <w:rsid w:val="00DA11F5"/>
    <w:rsid w:val="00DA1561"/>
    <w:rsid w:val="00DA283C"/>
    <w:rsid w:val="00DA2AE0"/>
    <w:rsid w:val="00DA2F77"/>
    <w:rsid w:val="00DA3BE7"/>
    <w:rsid w:val="00DA499B"/>
    <w:rsid w:val="00DA5348"/>
    <w:rsid w:val="00DA53DB"/>
    <w:rsid w:val="00DA5926"/>
    <w:rsid w:val="00DA5D3C"/>
    <w:rsid w:val="00DA72FF"/>
    <w:rsid w:val="00DA73FB"/>
    <w:rsid w:val="00DB255E"/>
    <w:rsid w:val="00DB336D"/>
    <w:rsid w:val="00DB4617"/>
    <w:rsid w:val="00DB52AB"/>
    <w:rsid w:val="00DB58C3"/>
    <w:rsid w:val="00DB5B46"/>
    <w:rsid w:val="00DB5DA5"/>
    <w:rsid w:val="00DB692D"/>
    <w:rsid w:val="00DB762F"/>
    <w:rsid w:val="00DB76DA"/>
    <w:rsid w:val="00DB7BA1"/>
    <w:rsid w:val="00DB7EEE"/>
    <w:rsid w:val="00DC0CEC"/>
    <w:rsid w:val="00DC1B36"/>
    <w:rsid w:val="00DC1D33"/>
    <w:rsid w:val="00DC25BD"/>
    <w:rsid w:val="00DC3245"/>
    <w:rsid w:val="00DC32AC"/>
    <w:rsid w:val="00DC33A6"/>
    <w:rsid w:val="00DC33D1"/>
    <w:rsid w:val="00DC3604"/>
    <w:rsid w:val="00DC4A46"/>
    <w:rsid w:val="00DC4DF5"/>
    <w:rsid w:val="00DC51C6"/>
    <w:rsid w:val="00DC523A"/>
    <w:rsid w:val="00DC5397"/>
    <w:rsid w:val="00DC5895"/>
    <w:rsid w:val="00DC5985"/>
    <w:rsid w:val="00DC5E2A"/>
    <w:rsid w:val="00DC5E5D"/>
    <w:rsid w:val="00DC700B"/>
    <w:rsid w:val="00DC7129"/>
    <w:rsid w:val="00DC7400"/>
    <w:rsid w:val="00DC7581"/>
    <w:rsid w:val="00DC769A"/>
    <w:rsid w:val="00DC78D4"/>
    <w:rsid w:val="00DD044A"/>
    <w:rsid w:val="00DD047E"/>
    <w:rsid w:val="00DD0702"/>
    <w:rsid w:val="00DD0EEE"/>
    <w:rsid w:val="00DD3331"/>
    <w:rsid w:val="00DD35D6"/>
    <w:rsid w:val="00DD51E9"/>
    <w:rsid w:val="00DD5371"/>
    <w:rsid w:val="00DD634F"/>
    <w:rsid w:val="00DD772C"/>
    <w:rsid w:val="00DE0E2B"/>
    <w:rsid w:val="00DE1ED7"/>
    <w:rsid w:val="00DE427A"/>
    <w:rsid w:val="00DE4576"/>
    <w:rsid w:val="00DE475B"/>
    <w:rsid w:val="00DE4C87"/>
    <w:rsid w:val="00DE4D5C"/>
    <w:rsid w:val="00DE5D80"/>
    <w:rsid w:val="00DE7388"/>
    <w:rsid w:val="00DE73CF"/>
    <w:rsid w:val="00DE74FB"/>
    <w:rsid w:val="00DF30F0"/>
    <w:rsid w:val="00DF31AB"/>
    <w:rsid w:val="00DF3241"/>
    <w:rsid w:val="00DF4789"/>
    <w:rsid w:val="00DF4A5A"/>
    <w:rsid w:val="00DF69A5"/>
    <w:rsid w:val="00DF7436"/>
    <w:rsid w:val="00DF7EB1"/>
    <w:rsid w:val="00E00C07"/>
    <w:rsid w:val="00E02FCC"/>
    <w:rsid w:val="00E03257"/>
    <w:rsid w:val="00E03B55"/>
    <w:rsid w:val="00E04083"/>
    <w:rsid w:val="00E044CD"/>
    <w:rsid w:val="00E048FA"/>
    <w:rsid w:val="00E052F3"/>
    <w:rsid w:val="00E057E8"/>
    <w:rsid w:val="00E05AB5"/>
    <w:rsid w:val="00E060A1"/>
    <w:rsid w:val="00E075E2"/>
    <w:rsid w:val="00E07A3E"/>
    <w:rsid w:val="00E105DA"/>
    <w:rsid w:val="00E10A90"/>
    <w:rsid w:val="00E10E8A"/>
    <w:rsid w:val="00E12095"/>
    <w:rsid w:val="00E122D5"/>
    <w:rsid w:val="00E126EB"/>
    <w:rsid w:val="00E1365C"/>
    <w:rsid w:val="00E139C4"/>
    <w:rsid w:val="00E13FEF"/>
    <w:rsid w:val="00E14F07"/>
    <w:rsid w:val="00E15FEE"/>
    <w:rsid w:val="00E167BF"/>
    <w:rsid w:val="00E16850"/>
    <w:rsid w:val="00E1724B"/>
    <w:rsid w:val="00E1773C"/>
    <w:rsid w:val="00E178C6"/>
    <w:rsid w:val="00E2026C"/>
    <w:rsid w:val="00E20998"/>
    <w:rsid w:val="00E2215A"/>
    <w:rsid w:val="00E22E79"/>
    <w:rsid w:val="00E23356"/>
    <w:rsid w:val="00E23422"/>
    <w:rsid w:val="00E237AA"/>
    <w:rsid w:val="00E2459D"/>
    <w:rsid w:val="00E2464F"/>
    <w:rsid w:val="00E24705"/>
    <w:rsid w:val="00E24D48"/>
    <w:rsid w:val="00E25D58"/>
    <w:rsid w:val="00E25F74"/>
    <w:rsid w:val="00E26171"/>
    <w:rsid w:val="00E26EC0"/>
    <w:rsid w:val="00E27E0D"/>
    <w:rsid w:val="00E30080"/>
    <w:rsid w:val="00E3064A"/>
    <w:rsid w:val="00E31591"/>
    <w:rsid w:val="00E31F4C"/>
    <w:rsid w:val="00E32D44"/>
    <w:rsid w:val="00E33491"/>
    <w:rsid w:val="00E33680"/>
    <w:rsid w:val="00E338DE"/>
    <w:rsid w:val="00E33937"/>
    <w:rsid w:val="00E34BFC"/>
    <w:rsid w:val="00E34C9E"/>
    <w:rsid w:val="00E35001"/>
    <w:rsid w:val="00E35DAF"/>
    <w:rsid w:val="00E361BC"/>
    <w:rsid w:val="00E3633D"/>
    <w:rsid w:val="00E367DD"/>
    <w:rsid w:val="00E37722"/>
    <w:rsid w:val="00E37D34"/>
    <w:rsid w:val="00E40D45"/>
    <w:rsid w:val="00E40E10"/>
    <w:rsid w:val="00E40E2E"/>
    <w:rsid w:val="00E41268"/>
    <w:rsid w:val="00E41A12"/>
    <w:rsid w:val="00E42092"/>
    <w:rsid w:val="00E42A1A"/>
    <w:rsid w:val="00E42E5D"/>
    <w:rsid w:val="00E43174"/>
    <w:rsid w:val="00E436AE"/>
    <w:rsid w:val="00E438C4"/>
    <w:rsid w:val="00E43C2A"/>
    <w:rsid w:val="00E44477"/>
    <w:rsid w:val="00E4602D"/>
    <w:rsid w:val="00E467E7"/>
    <w:rsid w:val="00E46C22"/>
    <w:rsid w:val="00E4759C"/>
    <w:rsid w:val="00E4767F"/>
    <w:rsid w:val="00E4781B"/>
    <w:rsid w:val="00E5181D"/>
    <w:rsid w:val="00E52186"/>
    <w:rsid w:val="00E53133"/>
    <w:rsid w:val="00E53F67"/>
    <w:rsid w:val="00E558F3"/>
    <w:rsid w:val="00E56563"/>
    <w:rsid w:val="00E56832"/>
    <w:rsid w:val="00E56EA8"/>
    <w:rsid w:val="00E577CE"/>
    <w:rsid w:val="00E6061D"/>
    <w:rsid w:val="00E6122E"/>
    <w:rsid w:val="00E6126C"/>
    <w:rsid w:val="00E616F8"/>
    <w:rsid w:val="00E617BD"/>
    <w:rsid w:val="00E61FC9"/>
    <w:rsid w:val="00E62672"/>
    <w:rsid w:val="00E628A5"/>
    <w:rsid w:val="00E63436"/>
    <w:rsid w:val="00E6383A"/>
    <w:rsid w:val="00E64723"/>
    <w:rsid w:val="00E66C1E"/>
    <w:rsid w:val="00E708B4"/>
    <w:rsid w:val="00E712F6"/>
    <w:rsid w:val="00E7244C"/>
    <w:rsid w:val="00E72A29"/>
    <w:rsid w:val="00E72A47"/>
    <w:rsid w:val="00E73474"/>
    <w:rsid w:val="00E7380C"/>
    <w:rsid w:val="00E7599A"/>
    <w:rsid w:val="00E75A2F"/>
    <w:rsid w:val="00E767F8"/>
    <w:rsid w:val="00E76EF9"/>
    <w:rsid w:val="00E76F44"/>
    <w:rsid w:val="00E77306"/>
    <w:rsid w:val="00E77E6E"/>
    <w:rsid w:val="00E80F50"/>
    <w:rsid w:val="00E816B3"/>
    <w:rsid w:val="00E81CCC"/>
    <w:rsid w:val="00E81E3C"/>
    <w:rsid w:val="00E81E7D"/>
    <w:rsid w:val="00E821AF"/>
    <w:rsid w:val="00E822BF"/>
    <w:rsid w:val="00E823BA"/>
    <w:rsid w:val="00E82CA3"/>
    <w:rsid w:val="00E82EBE"/>
    <w:rsid w:val="00E83AE6"/>
    <w:rsid w:val="00E83F66"/>
    <w:rsid w:val="00E84B6F"/>
    <w:rsid w:val="00E8535C"/>
    <w:rsid w:val="00E86944"/>
    <w:rsid w:val="00E86988"/>
    <w:rsid w:val="00E878DA"/>
    <w:rsid w:val="00E90641"/>
    <w:rsid w:val="00E91460"/>
    <w:rsid w:val="00E933AB"/>
    <w:rsid w:val="00E93FF9"/>
    <w:rsid w:val="00E96332"/>
    <w:rsid w:val="00E96DC5"/>
    <w:rsid w:val="00EA1259"/>
    <w:rsid w:val="00EA184F"/>
    <w:rsid w:val="00EA1B88"/>
    <w:rsid w:val="00EA1D87"/>
    <w:rsid w:val="00EA2C6E"/>
    <w:rsid w:val="00EA357B"/>
    <w:rsid w:val="00EA470B"/>
    <w:rsid w:val="00EA4B6D"/>
    <w:rsid w:val="00EA7CE5"/>
    <w:rsid w:val="00EA7E93"/>
    <w:rsid w:val="00EB061C"/>
    <w:rsid w:val="00EB07B1"/>
    <w:rsid w:val="00EB185E"/>
    <w:rsid w:val="00EB1AAC"/>
    <w:rsid w:val="00EB2130"/>
    <w:rsid w:val="00EB236D"/>
    <w:rsid w:val="00EB3D8F"/>
    <w:rsid w:val="00EB3EB3"/>
    <w:rsid w:val="00EB4153"/>
    <w:rsid w:val="00EB4FD3"/>
    <w:rsid w:val="00EB5CA4"/>
    <w:rsid w:val="00EB6401"/>
    <w:rsid w:val="00EB6FDE"/>
    <w:rsid w:val="00EB7895"/>
    <w:rsid w:val="00EC065E"/>
    <w:rsid w:val="00EC0B42"/>
    <w:rsid w:val="00EC1138"/>
    <w:rsid w:val="00EC1550"/>
    <w:rsid w:val="00EC195B"/>
    <w:rsid w:val="00EC197D"/>
    <w:rsid w:val="00EC1EC4"/>
    <w:rsid w:val="00EC2494"/>
    <w:rsid w:val="00EC25C9"/>
    <w:rsid w:val="00EC40A2"/>
    <w:rsid w:val="00EC4376"/>
    <w:rsid w:val="00EC4E0A"/>
    <w:rsid w:val="00EC5707"/>
    <w:rsid w:val="00EC6394"/>
    <w:rsid w:val="00EC6FD3"/>
    <w:rsid w:val="00ED04A6"/>
    <w:rsid w:val="00ED12B6"/>
    <w:rsid w:val="00ED13A8"/>
    <w:rsid w:val="00ED13C3"/>
    <w:rsid w:val="00ED13CF"/>
    <w:rsid w:val="00ED1DD8"/>
    <w:rsid w:val="00ED2679"/>
    <w:rsid w:val="00ED2B9C"/>
    <w:rsid w:val="00ED2DCE"/>
    <w:rsid w:val="00ED35C1"/>
    <w:rsid w:val="00ED3A48"/>
    <w:rsid w:val="00ED4087"/>
    <w:rsid w:val="00ED4E4F"/>
    <w:rsid w:val="00ED4EC8"/>
    <w:rsid w:val="00ED4FAD"/>
    <w:rsid w:val="00ED5589"/>
    <w:rsid w:val="00ED5B49"/>
    <w:rsid w:val="00ED5E77"/>
    <w:rsid w:val="00ED5F19"/>
    <w:rsid w:val="00ED60DC"/>
    <w:rsid w:val="00ED6199"/>
    <w:rsid w:val="00ED6B13"/>
    <w:rsid w:val="00ED6F3C"/>
    <w:rsid w:val="00ED7869"/>
    <w:rsid w:val="00ED7E1A"/>
    <w:rsid w:val="00ED7FC5"/>
    <w:rsid w:val="00EE0298"/>
    <w:rsid w:val="00EE07FB"/>
    <w:rsid w:val="00EE1115"/>
    <w:rsid w:val="00EE1DD0"/>
    <w:rsid w:val="00EE2228"/>
    <w:rsid w:val="00EE2CD0"/>
    <w:rsid w:val="00EE3314"/>
    <w:rsid w:val="00EE35FC"/>
    <w:rsid w:val="00EE3D49"/>
    <w:rsid w:val="00EE4FB5"/>
    <w:rsid w:val="00EE55BC"/>
    <w:rsid w:val="00EE5AE8"/>
    <w:rsid w:val="00EE6038"/>
    <w:rsid w:val="00EE6B03"/>
    <w:rsid w:val="00EE74FF"/>
    <w:rsid w:val="00EE7CA3"/>
    <w:rsid w:val="00EF1191"/>
    <w:rsid w:val="00EF1207"/>
    <w:rsid w:val="00EF1728"/>
    <w:rsid w:val="00EF233E"/>
    <w:rsid w:val="00EF265F"/>
    <w:rsid w:val="00EF268D"/>
    <w:rsid w:val="00EF318F"/>
    <w:rsid w:val="00EF39BD"/>
    <w:rsid w:val="00EF3E9A"/>
    <w:rsid w:val="00EF4280"/>
    <w:rsid w:val="00EF462D"/>
    <w:rsid w:val="00EF4DEB"/>
    <w:rsid w:val="00EF576E"/>
    <w:rsid w:val="00EF5E84"/>
    <w:rsid w:val="00EF6B6D"/>
    <w:rsid w:val="00EF74F9"/>
    <w:rsid w:val="00EF7965"/>
    <w:rsid w:val="00F00981"/>
    <w:rsid w:val="00F01BCA"/>
    <w:rsid w:val="00F023BA"/>
    <w:rsid w:val="00F02A11"/>
    <w:rsid w:val="00F02A45"/>
    <w:rsid w:val="00F0331D"/>
    <w:rsid w:val="00F033A8"/>
    <w:rsid w:val="00F03AD5"/>
    <w:rsid w:val="00F03C97"/>
    <w:rsid w:val="00F04406"/>
    <w:rsid w:val="00F04589"/>
    <w:rsid w:val="00F052B1"/>
    <w:rsid w:val="00F05C9B"/>
    <w:rsid w:val="00F05D62"/>
    <w:rsid w:val="00F063C1"/>
    <w:rsid w:val="00F0689E"/>
    <w:rsid w:val="00F07997"/>
    <w:rsid w:val="00F10043"/>
    <w:rsid w:val="00F10211"/>
    <w:rsid w:val="00F102D6"/>
    <w:rsid w:val="00F10D48"/>
    <w:rsid w:val="00F117B8"/>
    <w:rsid w:val="00F12D96"/>
    <w:rsid w:val="00F131B4"/>
    <w:rsid w:val="00F1334C"/>
    <w:rsid w:val="00F1367B"/>
    <w:rsid w:val="00F14406"/>
    <w:rsid w:val="00F14900"/>
    <w:rsid w:val="00F16800"/>
    <w:rsid w:val="00F16B47"/>
    <w:rsid w:val="00F16D38"/>
    <w:rsid w:val="00F174F8"/>
    <w:rsid w:val="00F17F8E"/>
    <w:rsid w:val="00F20FCC"/>
    <w:rsid w:val="00F2249D"/>
    <w:rsid w:val="00F241C5"/>
    <w:rsid w:val="00F253C4"/>
    <w:rsid w:val="00F26708"/>
    <w:rsid w:val="00F2695C"/>
    <w:rsid w:val="00F26C4F"/>
    <w:rsid w:val="00F26DCE"/>
    <w:rsid w:val="00F2729A"/>
    <w:rsid w:val="00F30240"/>
    <w:rsid w:val="00F30685"/>
    <w:rsid w:val="00F30894"/>
    <w:rsid w:val="00F30DB7"/>
    <w:rsid w:val="00F30EC7"/>
    <w:rsid w:val="00F322E6"/>
    <w:rsid w:val="00F3231E"/>
    <w:rsid w:val="00F32691"/>
    <w:rsid w:val="00F32E73"/>
    <w:rsid w:val="00F33AD2"/>
    <w:rsid w:val="00F33B33"/>
    <w:rsid w:val="00F341B9"/>
    <w:rsid w:val="00F34493"/>
    <w:rsid w:val="00F3461B"/>
    <w:rsid w:val="00F3469D"/>
    <w:rsid w:val="00F34A15"/>
    <w:rsid w:val="00F35492"/>
    <w:rsid w:val="00F3578D"/>
    <w:rsid w:val="00F36561"/>
    <w:rsid w:val="00F36A1A"/>
    <w:rsid w:val="00F36CD6"/>
    <w:rsid w:val="00F37749"/>
    <w:rsid w:val="00F37E47"/>
    <w:rsid w:val="00F402D7"/>
    <w:rsid w:val="00F4059C"/>
    <w:rsid w:val="00F40D93"/>
    <w:rsid w:val="00F40DCD"/>
    <w:rsid w:val="00F4146A"/>
    <w:rsid w:val="00F41B91"/>
    <w:rsid w:val="00F43CCD"/>
    <w:rsid w:val="00F44236"/>
    <w:rsid w:val="00F44D1B"/>
    <w:rsid w:val="00F46C41"/>
    <w:rsid w:val="00F46E28"/>
    <w:rsid w:val="00F46E7E"/>
    <w:rsid w:val="00F46E8D"/>
    <w:rsid w:val="00F47034"/>
    <w:rsid w:val="00F503E5"/>
    <w:rsid w:val="00F52903"/>
    <w:rsid w:val="00F52E87"/>
    <w:rsid w:val="00F532F6"/>
    <w:rsid w:val="00F53AA4"/>
    <w:rsid w:val="00F53E78"/>
    <w:rsid w:val="00F559D3"/>
    <w:rsid w:val="00F55B85"/>
    <w:rsid w:val="00F56094"/>
    <w:rsid w:val="00F5659F"/>
    <w:rsid w:val="00F57370"/>
    <w:rsid w:val="00F60055"/>
    <w:rsid w:val="00F61A25"/>
    <w:rsid w:val="00F61AD6"/>
    <w:rsid w:val="00F629B2"/>
    <w:rsid w:val="00F62E73"/>
    <w:rsid w:val="00F6362E"/>
    <w:rsid w:val="00F63FCA"/>
    <w:rsid w:val="00F646D8"/>
    <w:rsid w:val="00F64E59"/>
    <w:rsid w:val="00F64F88"/>
    <w:rsid w:val="00F65152"/>
    <w:rsid w:val="00F67DD8"/>
    <w:rsid w:val="00F70749"/>
    <w:rsid w:val="00F72425"/>
    <w:rsid w:val="00F72491"/>
    <w:rsid w:val="00F726FF"/>
    <w:rsid w:val="00F73069"/>
    <w:rsid w:val="00F7335D"/>
    <w:rsid w:val="00F73812"/>
    <w:rsid w:val="00F74369"/>
    <w:rsid w:val="00F75E42"/>
    <w:rsid w:val="00F75FAC"/>
    <w:rsid w:val="00F76023"/>
    <w:rsid w:val="00F762A7"/>
    <w:rsid w:val="00F763E2"/>
    <w:rsid w:val="00F7754F"/>
    <w:rsid w:val="00F776DF"/>
    <w:rsid w:val="00F77710"/>
    <w:rsid w:val="00F81892"/>
    <w:rsid w:val="00F82157"/>
    <w:rsid w:val="00F823FA"/>
    <w:rsid w:val="00F82863"/>
    <w:rsid w:val="00F82FD5"/>
    <w:rsid w:val="00F830DD"/>
    <w:rsid w:val="00F83477"/>
    <w:rsid w:val="00F8538E"/>
    <w:rsid w:val="00F85688"/>
    <w:rsid w:val="00F864CE"/>
    <w:rsid w:val="00F86743"/>
    <w:rsid w:val="00F8689F"/>
    <w:rsid w:val="00F87BE8"/>
    <w:rsid w:val="00F90CB5"/>
    <w:rsid w:val="00F9121B"/>
    <w:rsid w:val="00F92210"/>
    <w:rsid w:val="00F95787"/>
    <w:rsid w:val="00F95FE3"/>
    <w:rsid w:val="00F966B4"/>
    <w:rsid w:val="00F968D3"/>
    <w:rsid w:val="00F96B91"/>
    <w:rsid w:val="00F96FF2"/>
    <w:rsid w:val="00F97858"/>
    <w:rsid w:val="00F97AC8"/>
    <w:rsid w:val="00F97FD5"/>
    <w:rsid w:val="00FA0226"/>
    <w:rsid w:val="00FA1308"/>
    <w:rsid w:val="00FA191F"/>
    <w:rsid w:val="00FA214E"/>
    <w:rsid w:val="00FA2D5D"/>
    <w:rsid w:val="00FA3096"/>
    <w:rsid w:val="00FA42B8"/>
    <w:rsid w:val="00FA49EA"/>
    <w:rsid w:val="00FA4AB8"/>
    <w:rsid w:val="00FA4CA9"/>
    <w:rsid w:val="00FA5712"/>
    <w:rsid w:val="00FA5746"/>
    <w:rsid w:val="00FA6686"/>
    <w:rsid w:val="00FA6832"/>
    <w:rsid w:val="00FA7690"/>
    <w:rsid w:val="00FB0128"/>
    <w:rsid w:val="00FB0758"/>
    <w:rsid w:val="00FB0DEF"/>
    <w:rsid w:val="00FB12FE"/>
    <w:rsid w:val="00FB18FC"/>
    <w:rsid w:val="00FB1AD6"/>
    <w:rsid w:val="00FB22A1"/>
    <w:rsid w:val="00FB2CBD"/>
    <w:rsid w:val="00FB3099"/>
    <w:rsid w:val="00FB3745"/>
    <w:rsid w:val="00FB3A6D"/>
    <w:rsid w:val="00FB43DB"/>
    <w:rsid w:val="00FB4495"/>
    <w:rsid w:val="00FB4A2C"/>
    <w:rsid w:val="00FB4DD5"/>
    <w:rsid w:val="00FB64EA"/>
    <w:rsid w:val="00FB6593"/>
    <w:rsid w:val="00FB74CC"/>
    <w:rsid w:val="00FB7A3D"/>
    <w:rsid w:val="00FC0F4F"/>
    <w:rsid w:val="00FC11CF"/>
    <w:rsid w:val="00FC1C2A"/>
    <w:rsid w:val="00FC213B"/>
    <w:rsid w:val="00FC2405"/>
    <w:rsid w:val="00FC4828"/>
    <w:rsid w:val="00FC4932"/>
    <w:rsid w:val="00FC4EA9"/>
    <w:rsid w:val="00FC509A"/>
    <w:rsid w:val="00FC5FB8"/>
    <w:rsid w:val="00FC632E"/>
    <w:rsid w:val="00FC6351"/>
    <w:rsid w:val="00FC6680"/>
    <w:rsid w:val="00FC66DD"/>
    <w:rsid w:val="00FC6ABD"/>
    <w:rsid w:val="00FC6D2C"/>
    <w:rsid w:val="00FC737B"/>
    <w:rsid w:val="00FC7B65"/>
    <w:rsid w:val="00FD0591"/>
    <w:rsid w:val="00FD0A5B"/>
    <w:rsid w:val="00FD0E66"/>
    <w:rsid w:val="00FD1735"/>
    <w:rsid w:val="00FD1C8A"/>
    <w:rsid w:val="00FD2468"/>
    <w:rsid w:val="00FD2705"/>
    <w:rsid w:val="00FD3736"/>
    <w:rsid w:val="00FD4975"/>
    <w:rsid w:val="00FD4CB6"/>
    <w:rsid w:val="00FD4E0D"/>
    <w:rsid w:val="00FD56FA"/>
    <w:rsid w:val="00FD62E3"/>
    <w:rsid w:val="00FD6726"/>
    <w:rsid w:val="00FE00D7"/>
    <w:rsid w:val="00FE1CC9"/>
    <w:rsid w:val="00FE29D2"/>
    <w:rsid w:val="00FE2AF7"/>
    <w:rsid w:val="00FE2F21"/>
    <w:rsid w:val="00FE3078"/>
    <w:rsid w:val="00FE4B00"/>
    <w:rsid w:val="00FE4C85"/>
    <w:rsid w:val="00FE5133"/>
    <w:rsid w:val="00FE59EA"/>
    <w:rsid w:val="00FE7047"/>
    <w:rsid w:val="00FE7A57"/>
    <w:rsid w:val="00FE7F7F"/>
    <w:rsid w:val="00FF0C8E"/>
    <w:rsid w:val="00FF1616"/>
    <w:rsid w:val="00FF20C1"/>
    <w:rsid w:val="00FF244C"/>
    <w:rsid w:val="00FF298B"/>
    <w:rsid w:val="00FF34A1"/>
    <w:rsid w:val="00FF34CA"/>
    <w:rsid w:val="00FF3BD6"/>
    <w:rsid w:val="00FF41A4"/>
    <w:rsid w:val="00FF4219"/>
    <w:rsid w:val="00FF5C91"/>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Revision">
    <w:name w:val="Revision"/>
    <w:hidden/>
    <w:uiPriority w:val="99"/>
    <w:semiHidden/>
    <w:rsid w:val="00CB743C"/>
    <w:pPr>
      <w:ind w:leftChars="0" w:firstLineChars="0" w:firstLine="0"/>
    </w:pPr>
    <w:rPr>
      <w:position w:val="-1"/>
      <w:lang w:val="ru-RU" w:eastAsia="ru-RU"/>
    </w:rPr>
  </w:style>
  <w:style w:type="character" w:styleId="SubtleEmphasis">
    <w:name w:val="Subtle Emphasis"/>
    <w:basedOn w:val="DefaultParagraphFont"/>
    <w:uiPriority w:val="19"/>
    <w:qFormat/>
    <w:rsid w:val="00A86E6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63458843">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56752470">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D7A168-1364-49C4-BE5D-E8901482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3829</TotalTime>
  <Pages>1</Pages>
  <Words>4978</Words>
  <Characters>28376</Characters>
  <Application>Microsoft Office Word</Application>
  <DocSecurity>0</DocSecurity>
  <Lines>236</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HP</cp:lastModifiedBy>
  <cp:revision>218</cp:revision>
  <cp:lastPrinted>2024-01-23T07:12:00Z</cp:lastPrinted>
  <dcterms:created xsi:type="dcterms:W3CDTF">2022-12-22T22:43:00Z</dcterms:created>
  <dcterms:modified xsi:type="dcterms:W3CDTF">2024-01-23T07:28:00Z</dcterms:modified>
</cp:coreProperties>
</file>